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DCD" w14:textId="7BF74949" w:rsidR="00C56BE3" w:rsidRDefault="00D731F6" w:rsidP="00D731F6">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448A5C1F" wp14:editId="4082A76C">
                <wp:simplePos x="0" y="0"/>
                <wp:positionH relativeFrom="margin">
                  <wp:posOffset>1781175</wp:posOffset>
                </wp:positionH>
                <wp:positionV relativeFrom="paragraph">
                  <wp:posOffset>-209550</wp:posOffset>
                </wp:positionV>
                <wp:extent cx="3429000"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1600200"/>
                        </a:xfrm>
                        <a:prstGeom prst="rect">
                          <a:avLst/>
                        </a:prstGeom>
                        <a:solidFill>
                          <a:schemeClr val="lt1"/>
                        </a:solidFill>
                        <a:ln w="6350">
                          <a:noFill/>
                        </a:ln>
                      </wps:spPr>
                      <wps:txb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5C1F" id="_x0000_t202" coordsize="21600,21600" o:spt="202" path="m,l,21600r21600,l21600,xe">
                <v:stroke joinstyle="miter"/>
                <v:path gradientshapeok="t" o:connecttype="rect"/>
              </v:shapetype>
              <v:shape id="Text Box 2" o:spid="_x0000_s1026" type="#_x0000_t202" style="position:absolute;left:0;text-align:left;margin-left:140.25pt;margin-top:-16.5pt;width:270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" fillcolor="white [3201]" stroked="f" strokeweight=".5pt">
                <v:textbo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v:textbox>
                <w10:wrap anchorx="margin"/>
              </v:shape>
            </w:pict>
          </mc:Fallback>
        </mc:AlternateContent>
      </w:r>
    </w:p>
    <w:p w14:paraId="4F56FF39" w14:textId="14365B4F" w:rsidR="00D731F6" w:rsidRDefault="00D731F6" w:rsidP="00D731F6">
      <w:pPr>
        <w:jc w:val="center"/>
        <w:rPr>
          <w:sz w:val="36"/>
          <w:szCs w:val="36"/>
        </w:rPr>
      </w:pPr>
    </w:p>
    <w:p w14:paraId="7DF186CD" w14:textId="72A145AB" w:rsidR="00D731F6" w:rsidRPr="00D731F6" w:rsidRDefault="00D731F6" w:rsidP="00D731F6">
      <w:pPr>
        <w:jc w:val="center"/>
        <w:rPr>
          <w:sz w:val="36"/>
          <w:szCs w:val="36"/>
        </w:rPr>
      </w:pPr>
    </w:p>
    <w:p w14:paraId="0F84AECF" w14:textId="7FE586F2" w:rsidR="00D731F6" w:rsidRDefault="00D731F6" w:rsidP="00D731F6">
      <w:pPr>
        <w:jc w:val="center"/>
      </w:pPr>
    </w:p>
    <w:p w14:paraId="23770034" w14:textId="337617AE" w:rsidR="00D731F6" w:rsidRDefault="00D731F6" w:rsidP="00D731F6">
      <w:pPr>
        <w:jc w:val="center"/>
        <w:rPr>
          <w:b/>
          <w:bCs/>
          <w:sz w:val="32"/>
          <w:szCs w:val="32"/>
        </w:rPr>
      </w:pPr>
      <w:r w:rsidRPr="00D731F6">
        <w:rPr>
          <w:b/>
          <w:bCs/>
          <w:sz w:val="32"/>
          <w:szCs w:val="32"/>
        </w:rPr>
        <w:t>JOB POSTING</w:t>
      </w:r>
    </w:p>
    <w:p w14:paraId="2D29C19A" w14:textId="33B90266" w:rsidR="0050357A" w:rsidRDefault="00495B98" w:rsidP="00D731F6">
      <w:pPr>
        <w:jc w:val="center"/>
        <w:rPr>
          <w:b/>
          <w:bCs/>
          <w:sz w:val="32"/>
          <w:szCs w:val="32"/>
        </w:rPr>
      </w:pPr>
      <w:r>
        <w:rPr>
          <w:b/>
          <w:bCs/>
          <w:i/>
          <w:sz w:val="32"/>
          <w:szCs w:val="32"/>
        </w:rPr>
        <w:t>Vice President of Culinary</w:t>
      </w:r>
    </w:p>
    <w:p w14:paraId="594D7FF6" w14:textId="77777777" w:rsidR="00D731F6" w:rsidRPr="00D731F6" w:rsidRDefault="00D731F6" w:rsidP="00D731F6">
      <w:pPr>
        <w:rPr>
          <w:b/>
          <w:bCs/>
          <w:sz w:val="24"/>
          <w:szCs w:val="24"/>
          <w:u w:val="single"/>
        </w:rPr>
      </w:pPr>
      <w:r w:rsidRPr="00D731F6">
        <w:rPr>
          <w:b/>
          <w:bCs/>
          <w:sz w:val="24"/>
          <w:szCs w:val="24"/>
          <w:u w:val="single"/>
        </w:rPr>
        <w:t>ABOUT US</w:t>
      </w:r>
    </w:p>
    <w:p w14:paraId="6FB44260" w14:textId="7B319FD8" w:rsidR="00ED5C0D" w:rsidRDefault="00ED5C0D" w:rsidP="00ED5C0D">
      <w:pPr>
        <w:rPr>
          <w:i/>
          <w:iCs/>
          <w:sz w:val="24"/>
          <w:szCs w:val="24"/>
        </w:rPr>
      </w:pPr>
      <w:r>
        <w:rPr>
          <w:i/>
          <w:iCs/>
          <w:sz w:val="24"/>
          <w:szCs w:val="24"/>
        </w:rPr>
        <w:t xml:space="preserve">Inter-Faith Food Shuttle envisions a hunger free community. We feed our neighbors, teach self-sufficiency, grow healthy food, and cultivate innovative approaches to end hunger. As a member of Feeding America, the Food Shuttle distributes over 9 million pounds of food per year, 37% of which is fresh produce. From Grocery Bags for Seniors, </w:t>
      </w:r>
      <w:proofErr w:type="spellStart"/>
      <w:r>
        <w:rPr>
          <w:i/>
          <w:iCs/>
          <w:sz w:val="24"/>
          <w:szCs w:val="24"/>
        </w:rPr>
        <w:t>BackPack</w:t>
      </w:r>
      <w:proofErr w:type="spellEnd"/>
      <w:r>
        <w:rPr>
          <w:i/>
          <w:iCs/>
          <w:sz w:val="24"/>
          <w:szCs w:val="24"/>
        </w:rPr>
        <w:t xml:space="preserve"> Buddies, and School Pantries; to Community Health Education and Mobile Markets; Catering and Culinary Job Training; and Community Gardening and a 14-Acre Farm; we go directly to the point</w:t>
      </w:r>
      <w:r w:rsidR="0081436F">
        <w:rPr>
          <w:i/>
          <w:iCs/>
          <w:sz w:val="24"/>
          <w:szCs w:val="24"/>
        </w:rPr>
        <w:t xml:space="preserve"> </w:t>
      </w:r>
      <w:r>
        <w:rPr>
          <w:i/>
          <w:iCs/>
          <w:sz w:val="24"/>
          <w:szCs w:val="24"/>
        </w:rPr>
        <w:t xml:space="preserve">of need to empower people and overcome the burden of hunger. </w:t>
      </w:r>
    </w:p>
    <w:p w14:paraId="02AAE65E" w14:textId="77777777" w:rsidR="00495B98" w:rsidRPr="00495B98" w:rsidRDefault="00495B98" w:rsidP="00495B98">
      <w:pPr>
        <w:rPr>
          <w:rFonts w:ascii="Calibri" w:eastAsia="Calibri" w:hAnsi="Calibri" w:cs="Calibri"/>
          <w:i/>
          <w:iCs/>
          <w:sz w:val="24"/>
          <w:szCs w:val="24"/>
        </w:rPr>
      </w:pPr>
      <w:r w:rsidRPr="00495B98">
        <w:rPr>
          <w:rFonts w:ascii="Calibri" w:eastAsia="Calibri" w:hAnsi="Calibri" w:cs="Calibri"/>
          <w:i/>
          <w:iCs/>
          <w:sz w:val="24"/>
          <w:szCs w:val="24"/>
        </w:rPr>
        <w:t>The Vice President of Culinary will play a pivotal role in Inter-Faith Food Shuttle's mission, leveraging the organization's diverse staff, extensive experience, and commitment to addressing food insecurity at its core. As the organization enters a critical phase of growth, we seek a visionary leader with a passion for culinary excellence and social impact.</w:t>
      </w:r>
    </w:p>
    <w:p w14:paraId="4C9E1C32" w14:textId="77777777" w:rsidR="00495B98" w:rsidRPr="00495B98" w:rsidRDefault="00495B98" w:rsidP="00495B98">
      <w:pPr>
        <w:rPr>
          <w:rFonts w:ascii="Calibri" w:eastAsia="Calibri" w:hAnsi="Calibri" w:cs="Calibri"/>
          <w:i/>
          <w:iCs/>
          <w:sz w:val="24"/>
          <w:szCs w:val="24"/>
        </w:rPr>
      </w:pPr>
      <w:r w:rsidRPr="00495B98">
        <w:rPr>
          <w:rFonts w:ascii="Calibri" w:eastAsia="Calibri" w:hAnsi="Calibri" w:cs="Calibri"/>
          <w:i/>
          <w:iCs/>
          <w:sz w:val="24"/>
          <w:szCs w:val="24"/>
        </w:rPr>
        <w:t>The VP of Culinary will develop and execute innovative culinary strategies that not only meet the nutritional needs of our community but also promote dignity and empowerment through food. They will lead a team dedicated to creating meals that nourish both body and soul, utilizing locally sourced ingredients and culturally diverse recipes to address the unique needs of our diverse population.</w:t>
      </w:r>
    </w:p>
    <w:p w14:paraId="3C0EFA85" w14:textId="77777777" w:rsidR="00495B98" w:rsidRPr="00495B98" w:rsidRDefault="00495B98" w:rsidP="00495B98">
      <w:pPr>
        <w:rPr>
          <w:rFonts w:ascii="Calibri" w:eastAsia="Calibri" w:hAnsi="Calibri" w:cs="Calibri"/>
          <w:i/>
          <w:iCs/>
          <w:sz w:val="24"/>
          <w:szCs w:val="24"/>
        </w:rPr>
      </w:pPr>
      <w:r w:rsidRPr="00495B98">
        <w:rPr>
          <w:rFonts w:ascii="Calibri" w:eastAsia="Calibri" w:hAnsi="Calibri" w:cs="Calibri"/>
          <w:i/>
          <w:iCs/>
          <w:sz w:val="24"/>
          <w:szCs w:val="24"/>
        </w:rPr>
        <w:t>In addition to overseeing kitchen operations, menu planning, and food distribution initiatives, the VP of Culinary will be a key ambassador for Inter-Faith Food Shuttle, fostering partnerships with local farmers, food producers, and community organizations to further our mission. They will also collaborate closely with our development team to leverage culinary programming as a catalyst for fundraising and community engagement.</w:t>
      </w:r>
    </w:p>
    <w:p w14:paraId="101C80EA" w14:textId="77777777" w:rsidR="00495B98" w:rsidRPr="00495B98" w:rsidRDefault="00495B98" w:rsidP="00495B98">
      <w:pPr>
        <w:rPr>
          <w:rFonts w:ascii="Calibri" w:eastAsia="Calibri" w:hAnsi="Calibri" w:cs="Calibri"/>
          <w:i/>
          <w:iCs/>
          <w:sz w:val="24"/>
          <w:szCs w:val="24"/>
        </w:rPr>
      </w:pPr>
      <w:r w:rsidRPr="00495B98">
        <w:rPr>
          <w:rFonts w:ascii="Calibri" w:eastAsia="Calibri" w:hAnsi="Calibri" w:cs="Calibri"/>
          <w:i/>
          <w:iCs/>
          <w:sz w:val="24"/>
          <w:szCs w:val="24"/>
        </w:rPr>
        <w:t>This role presents a unique opportunity to make a tangible difference in the lives of thousands of individuals and families in North Carolina. The ideal candidate will bring a combination of culinary expertise, leadership acumen, and a deep commitment to social justice.</w:t>
      </w:r>
    </w:p>
    <w:p w14:paraId="58989A28" w14:textId="32C86EDD" w:rsidR="001862BF" w:rsidRDefault="00D731F6" w:rsidP="001862BF">
      <w:pPr>
        <w:rPr>
          <w:b/>
          <w:bCs/>
          <w:sz w:val="24"/>
          <w:szCs w:val="24"/>
          <w:u w:val="single"/>
        </w:rPr>
      </w:pPr>
      <w:r w:rsidRPr="00D731F6">
        <w:rPr>
          <w:b/>
          <w:bCs/>
          <w:sz w:val="24"/>
          <w:szCs w:val="24"/>
          <w:u w:val="single"/>
        </w:rPr>
        <w:t>DUTIES AND RESPONSIBILITIES</w:t>
      </w:r>
    </w:p>
    <w:p w14:paraId="79CC8C13"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bookmarkStart w:id="0" w:name="_Hlk162437245"/>
      <w:r w:rsidRPr="0092042C">
        <w:rPr>
          <w:rFonts w:eastAsia="Times New Roman" w:cs="Calibri"/>
          <w:color w:val="000000"/>
        </w:rPr>
        <w:t>Supports the attainment of organizational goals by reviewing results of satisfaction surveys, assisting the C</w:t>
      </w:r>
      <w:r>
        <w:rPr>
          <w:rFonts w:eastAsia="Times New Roman" w:cs="Calibri"/>
          <w:color w:val="000000"/>
        </w:rPr>
        <w:t>OO</w:t>
      </w:r>
      <w:r w:rsidRPr="0092042C">
        <w:rPr>
          <w:rFonts w:eastAsia="Times New Roman" w:cs="Calibri"/>
          <w:color w:val="000000"/>
        </w:rPr>
        <w:t xml:space="preserve"> in achieving Strategic objectives, participating in </w:t>
      </w:r>
      <w:r>
        <w:rPr>
          <w:rFonts w:eastAsia="Times New Roman" w:cs="Calibri"/>
          <w:color w:val="000000"/>
        </w:rPr>
        <w:t>the IFFS</w:t>
      </w:r>
      <w:r w:rsidRPr="0092042C">
        <w:rPr>
          <w:rFonts w:eastAsia="Times New Roman" w:cs="Calibri"/>
          <w:color w:val="000000"/>
        </w:rPr>
        <w:t xml:space="preserve"> </w:t>
      </w:r>
      <w:r>
        <w:rPr>
          <w:rFonts w:eastAsia="Times New Roman" w:cs="Calibri"/>
          <w:color w:val="000000"/>
        </w:rPr>
        <w:t xml:space="preserve">senior </w:t>
      </w:r>
      <w:r w:rsidRPr="0092042C">
        <w:rPr>
          <w:rFonts w:eastAsia="Times New Roman" w:cs="Calibri"/>
          <w:color w:val="000000"/>
        </w:rPr>
        <w:t xml:space="preserve">leadership team, facilitating marketing and development efforts, </w:t>
      </w:r>
      <w:proofErr w:type="gramStart"/>
      <w:r w:rsidRPr="0092042C">
        <w:rPr>
          <w:rFonts w:eastAsia="Times New Roman" w:cs="Calibri"/>
          <w:color w:val="000000"/>
        </w:rPr>
        <w:t>communicating</w:t>
      </w:r>
      <w:proofErr w:type="gramEnd"/>
      <w:r w:rsidRPr="0092042C">
        <w:rPr>
          <w:rFonts w:eastAsia="Times New Roman" w:cs="Calibri"/>
          <w:color w:val="000000"/>
        </w:rPr>
        <w:t xml:space="preserve"> and delivering program objectives to the community at large, training directors to maintain quality standards for culinary excellence, food safety, service, education, finances, and educational curriculum.</w:t>
      </w:r>
    </w:p>
    <w:p w14:paraId="37269FD3"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sidRPr="0092042C">
        <w:rPr>
          <w:rFonts w:eastAsia="Times New Roman" w:cs="Calibri"/>
          <w:color w:val="000000"/>
        </w:rPr>
        <w:t xml:space="preserve">Provides day-to-day human resource leadership by selecting, orienting, training, assigning, scheduling, coaching, counseling, and disciplining department directors; communicating job expectations; planning, monitoring, </w:t>
      </w:r>
      <w:r>
        <w:rPr>
          <w:rFonts w:eastAsia="Times New Roman" w:cs="Calibri"/>
          <w:color w:val="000000"/>
        </w:rPr>
        <w:t xml:space="preserve">and </w:t>
      </w:r>
      <w:r w:rsidRPr="0092042C">
        <w:rPr>
          <w:rFonts w:eastAsia="Times New Roman" w:cs="Calibri"/>
          <w:color w:val="000000"/>
        </w:rPr>
        <w:t>appraising job contributions; recommending compensation actions; enforcing and adhering to HR policies and procedures.</w:t>
      </w:r>
    </w:p>
    <w:p w14:paraId="5FCE4348"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Pr>
          <w:rFonts w:eastAsia="Times New Roman" w:cs="Calibri"/>
          <w:color w:val="000000"/>
        </w:rPr>
        <w:lastRenderedPageBreak/>
        <w:t>Manage</w:t>
      </w:r>
      <w:r w:rsidRPr="0092042C">
        <w:rPr>
          <w:rFonts w:eastAsia="Times New Roman" w:cs="Calibri"/>
          <w:color w:val="000000"/>
        </w:rPr>
        <w:t xml:space="preserve"> the successful overall operations of all </w:t>
      </w:r>
      <w:r>
        <w:rPr>
          <w:rFonts w:eastAsia="Times New Roman" w:cs="Calibri"/>
          <w:color w:val="000000"/>
        </w:rPr>
        <w:t>culinary services</w:t>
      </w:r>
      <w:r w:rsidRPr="0092042C">
        <w:rPr>
          <w:rFonts w:eastAsia="Times New Roman" w:cs="Calibri"/>
          <w:color w:val="000000"/>
        </w:rPr>
        <w:t xml:space="preserve"> by acting as organizational contact with the public, conducting assessments, </w:t>
      </w:r>
      <w:proofErr w:type="gramStart"/>
      <w:r w:rsidRPr="0092042C">
        <w:rPr>
          <w:rFonts w:eastAsia="Times New Roman" w:cs="Calibri"/>
          <w:color w:val="000000"/>
        </w:rPr>
        <w:t>overseeing</w:t>
      </w:r>
      <w:proofErr w:type="gramEnd"/>
      <w:r>
        <w:rPr>
          <w:rFonts w:eastAsia="Times New Roman" w:cs="Calibri"/>
          <w:color w:val="000000"/>
        </w:rPr>
        <w:t xml:space="preserve"> and conferring with department heads on operations, holding all staff accountable for performance standards, and </w:t>
      </w:r>
      <w:r w:rsidRPr="0092042C">
        <w:rPr>
          <w:rFonts w:eastAsia="Times New Roman" w:cs="Calibri"/>
          <w:color w:val="000000"/>
        </w:rPr>
        <w:t xml:space="preserve">ensuring that quality standards for all </w:t>
      </w:r>
      <w:r>
        <w:rPr>
          <w:rFonts w:eastAsia="Times New Roman" w:cs="Calibri"/>
          <w:color w:val="000000"/>
        </w:rPr>
        <w:t>Food Shuttle</w:t>
      </w:r>
      <w:r w:rsidRPr="0092042C">
        <w:rPr>
          <w:rFonts w:eastAsia="Times New Roman" w:cs="Calibri"/>
          <w:color w:val="000000"/>
        </w:rPr>
        <w:t xml:space="preserve"> outputs are met.</w:t>
      </w:r>
    </w:p>
    <w:p w14:paraId="06F81500" w14:textId="77777777" w:rsidR="00495B98" w:rsidRDefault="00495B98" w:rsidP="00495B98">
      <w:pPr>
        <w:pStyle w:val="ListParagraph"/>
        <w:numPr>
          <w:ilvl w:val="0"/>
          <w:numId w:val="27"/>
        </w:numPr>
        <w:spacing w:after="0" w:line="240" w:lineRule="auto"/>
        <w:ind w:left="360" w:right="-450"/>
        <w:jc w:val="both"/>
        <w:rPr>
          <w:rFonts w:eastAsia="Times New Roman" w:cs="Calibri"/>
          <w:color w:val="000000"/>
        </w:rPr>
      </w:pPr>
      <w:r w:rsidRPr="0092042C">
        <w:rPr>
          <w:rFonts w:eastAsia="Times New Roman" w:cs="Calibri"/>
          <w:color w:val="000000"/>
        </w:rPr>
        <w:t>Ensures compliance with Federal, State, and local regulations for the preparation, service, and nutritional content of food by acquiring and maintaining up-to-date knowledge of applicable food preparation and service requirements, assuring implementation of procedures and training programs designed to satisfy these requirements, conducting periodic audits, and initiating corrective action as needed.</w:t>
      </w:r>
    </w:p>
    <w:p w14:paraId="764A4D6E"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sidRPr="008834CA">
        <w:rPr>
          <w:rFonts w:eastAsia="Times New Roman" w:cs="Calibri"/>
          <w:color w:val="000000"/>
        </w:rPr>
        <w:t>Effective budgeting and resource management skills are necessary for optimizing kitchen operations and controlling costs. The VP of Culinary should be able to develop and manage budgets, negotiate vendor contracts, and identify cost-saving opportunities without compromising quality.</w:t>
      </w:r>
    </w:p>
    <w:p w14:paraId="1B896A27"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sidRPr="0092042C">
        <w:rPr>
          <w:rFonts w:eastAsia="Times New Roman" w:cs="Calibri"/>
          <w:color w:val="000000"/>
        </w:rPr>
        <w:t xml:space="preserve">Guides </w:t>
      </w:r>
      <w:r>
        <w:rPr>
          <w:rFonts w:eastAsia="Times New Roman" w:cs="Calibri"/>
          <w:color w:val="000000"/>
        </w:rPr>
        <w:t>IFFS</w:t>
      </w:r>
      <w:r w:rsidRPr="0092042C">
        <w:rPr>
          <w:rFonts w:eastAsia="Times New Roman" w:cs="Calibri"/>
          <w:color w:val="000000"/>
        </w:rPr>
        <w:t xml:space="preserve"> strategic direction by providing critical analysis and evaluation of future and current </w:t>
      </w:r>
      <w:r>
        <w:rPr>
          <w:rFonts w:eastAsia="Times New Roman" w:cs="Calibri"/>
          <w:color w:val="000000"/>
        </w:rPr>
        <w:t xml:space="preserve">culinary </w:t>
      </w:r>
      <w:r w:rsidRPr="0092042C">
        <w:rPr>
          <w:rFonts w:eastAsia="Times New Roman" w:cs="Calibri"/>
          <w:color w:val="000000"/>
        </w:rPr>
        <w:t xml:space="preserve">operations and projects, conducting a periodic strategic planning effort in cooperation with department directors, navigating the organization in its community position, </w:t>
      </w:r>
      <w:proofErr w:type="gramStart"/>
      <w:r w:rsidRPr="0092042C">
        <w:rPr>
          <w:rFonts w:eastAsia="Times New Roman" w:cs="Calibri"/>
          <w:color w:val="000000"/>
        </w:rPr>
        <w:t>presence</w:t>
      </w:r>
      <w:proofErr w:type="gramEnd"/>
      <w:r w:rsidRPr="0092042C">
        <w:rPr>
          <w:rFonts w:eastAsia="Times New Roman" w:cs="Calibri"/>
          <w:color w:val="000000"/>
        </w:rPr>
        <w:t xml:space="preserve"> and reputation.</w:t>
      </w:r>
    </w:p>
    <w:p w14:paraId="01BA10F2"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sidRPr="0092042C">
        <w:rPr>
          <w:rFonts w:eastAsia="Times New Roman" w:cs="Calibri"/>
          <w:color w:val="000000"/>
        </w:rPr>
        <w:t>Ensures safe work areas by complying with all OSHA, health, and sanitation regulations and requirements including, but not limited to, the implementation of safety, hazardous communication, fall prevention, and bloodborne pathogen programs, conducting accident/injury investigations, providing new employee orientation, and required in-service training.</w:t>
      </w:r>
    </w:p>
    <w:p w14:paraId="5A28BEEC"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sidRPr="0092042C">
        <w:rPr>
          <w:rFonts w:eastAsia="Times New Roman" w:cs="Calibri"/>
          <w:color w:val="000000"/>
        </w:rPr>
        <w:t xml:space="preserve">Meets educational goals of program by coordinating with local colleges for curriculum support, maintaining training and certifications in culinary arts by attending applicable </w:t>
      </w:r>
      <w:r>
        <w:rPr>
          <w:rFonts w:eastAsia="Times New Roman" w:cs="Calibri"/>
          <w:color w:val="000000"/>
        </w:rPr>
        <w:t>compliance, health, safety, performance, and environmental training</w:t>
      </w:r>
      <w:r w:rsidRPr="0092042C">
        <w:rPr>
          <w:rFonts w:eastAsia="Times New Roman" w:cs="Calibri"/>
          <w:color w:val="000000"/>
        </w:rPr>
        <w:t xml:space="preserve">, maintaining program standards as set forth by </w:t>
      </w:r>
      <w:r w:rsidRPr="003F369B">
        <w:rPr>
          <w:rFonts w:eastAsia="Times New Roman" w:cs="Calibri"/>
          <w:color w:val="000000"/>
        </w:rPr>
        <w:t>Am</w:t>
      </w:r>
      <w:r>
        <w:rPr>
          <w:rFonts w:eastAsia="Times New Roman" w:cs="Calibri"/>
          <w:color w:val="000000"/>
        </w:rPr>
        <w:t>erican Culinary Federation (ACF)</w:t>
      </w:r>
      <w:r w:rsidRPr="0092042C">
        <w:rPr>
          <w:rFonts w:eastAsia="Times New Roman" w:cs="Calibri"/>
          <w:color w:val="000000"/>
        </w:rPr>
        <w:t>, Feeding America, and Catalyst Kitchens including conducting an annual third-party audit.</w:t>
      </w:r>
    </w:p>
    <w:p w14:paraId="6831479D" w14:textId="77777777" w:rsidR="00495B98" w:rsidRPr="0092042C" w:rsidRDefault="00495B98" w:rsidP="00495B98">
      <w:pPr>
        <w:pStyle w:val="ListParagraph"/>
        <w:numPr>
          <w:ilvl w:val="0"/>
          <w:numId w:val="27"/>
        </w:numPr>
        <w:spacing w:after="0" w:line="240" w:lineRule="auto"/>
        <w:ind w:left="360" w:right="-450"/>
        <w:jc w:val="both"/>
        <w:rPr>
          <w:rFonts w:eastAsia="Times New Roman" w:cs="Calibri"/>
          <w:color w:val="000000"/>
        </w:rPr>
      </w:pPr>
      <w:r w:rsidRPr="0092042C">
        <w:rPr>
          <w:rFonts w:eastAsia="Times New Roman" w:cs="Calibri"/>
          <w:color w:val="000000"/>
        </w:rPr>
        <w:t xml:space="preserve">Supports organizational operations within financial constraints by assisting the Directors in </w:t>
      </w:r>
      <w:r>
        <w:rPr>
          <w:rFonts w:eastAsia="Times New Roman" w:cs="Calibri"/>
          <w:color w:val="000000"/>
        </w:rPr>
        <w:t>preparing the annual operating and capital budgets and meal price points, providing budget information as requested, reviewing financial reports, identifying causes for budget variances, and</w:t>
      </w:r>
      <w:r w:rsidRPr="0092042C">
        <w:rPr>
          <w:rFonts w:eastAsia="Times New Roman" w:cs="Calibri"/>
          <w:color w:val="000000"/>
        </w:rPr>
        <w:t xml:space="preserve"> assuring corrective action.</w:t>
      </w:r>
    </w:p>
    <w:bookmarkEnd w:id="0"/>
    <w:p w14:paraId="25B5F3B1" w14:textId="77777777" w:rsidR="00495B98" w:rsidRDefault="00495B98" w:rsidP="00D731F6">
      <w:pPr>
        <w:rPr>
          <w:b/>
          <w:bCs/>
          <w:sz w:val="24"/>
          <w:szCs w:val="24"/>
          <w:u w:val="single"/>
        </w:rPr>
      </w:pPr>
    </w:p>
    <w:p w14:paraId="18B68B7F" w14:textId="700FB594" w:rsidR="00D731F6" w:rsidRDefault="00D731F6" w:rsidP="00D731F6">
      <w:pPr>
        <w:rPr>
          <w:b/>
          <w:bCs/>
          <w:sz w:val="24"/>
          <w:szCs w:val="24"/>
          <w:u w:val="single"/>
        </w:rPr>
      </w:pPr>
      <w:r w:rsidRPr="00D731F6">
        <w:rPr>
          <w:b/>
          <w:bCs/>
          <w:sz w:val="24"/>
          <w:szCs w:val="24"/>
          <w:u w:val="single"/>
        </w:rPr>
        <w:t>QUALIFICATIONS</w:t>
      </w:r>
    </w:p>
    <w:p w14:paraId="58506151" w14:textId="77777777" w:rsidR="00495B98" w:rsidRPr="00C66AED" w:rsidRDefault="00495B98" w:rsidP="00495B98">
      <w:pPr>
        <w:numPr>
          <w:ilvl w:val="0"/>
          <w:numId w:val="28"/>
        </w:numPr>
        <w:spacing w:after="0" w:line="240" w:lineRule="auto"/>
        <w:rPr>
          <w:rFonts w:ascii="Calibri" w:hAnsi="Calibri" w:cs="Calibri"/>
          <w:color w:val="000000"/>
        </w:rPr>
      </w:pPr>
      <w:r w:rsidRPr="00C66AED">
        <w:rPr>
          <w:rFonts w:ascii="Calibri" w:hAnsi="Calibri" w:cs="Calibri"/>
          <w:color w:val="000000"/>
        </w:rPr>
        <w:t xml:space="preserve">7 years </w:t>
      </w:r>
      <w:r>
        <w:rPr>
          <w:rFonts w:ascii="Calibri" w:hAnsi="Calibri" w:cs="Calibri"/>
          <w:color w:val="000000"/>
        </w:rPr>
        <w:t xml:space="preserve">of </w:t>
      </w:r>
      <w:r w:rsidRPr="00C66AED">
        <w:rPr>
          <w:rFonts w:ascii="Calibri" w:hAnsi="Calibri" w:cs="Calibri"/>
          <w:color w:val="000000"/>
        </w:rPr>
        <w:t>industry experience with 5 years of culinary leadership experience</w:t>
      </w:r>
    </w:p>
    <w:p w14:paraId="1EB236E5" w14:textId="77777777" w:rsidR="00495B98" w:rsidRPr="00C66AED" w:rsidRDefault="00495B98" w:rsidP="00495B98">
      <w:pPr>
        <w:numPr>
          <w:ilvl w:val="0"/>
          <w:numId w:val="28"/>
        </w:numPr>
        <w:spacing w:after="0" w:line="240" w:lineRule="auto"/>
        <w:rPr>
          <w:rFonts w:ascii="Calibri" w:hAnsi="Calibri" w:cs="Calibri"/>
          <w:color w:val="000000"/>
        </w:rPr>
      </w:pPr>
      <w:proofErr w:type="spellStart"/>
      <w:r w:rsidRPr="00C66AED">
        <w:rPr>
          <w:rFonts w:ascii="Calibri" w:hAnsi="Calibri" w:cs="Calibri"/>
          <w:color w:val="000000"/>
        </w:rPr>
        <w:t>ServSafe</w:t>
      </w:r>
      <w:proofErr w:type="spellEnd"/>
      <w:r w:rsidRPr="00C66AED">
        <w:rPr>
          <w:rFonts w:ascii="Calibri" w:hAnsi="Calibri" w:cs="Calibri"/>
          <w:color w:val="000000"/>
        </w:rPr>
        <w:t xml:space="preserve"> Certified</w:t>
      </w:r>
    </w:p>
    <w:p w14:paraId="35F0BA32" w14:textId="77777777" w:rsidR="00495B98" w:rsidRPr="00C66AED" w:rsidRDefault="00495B98" w:rsidP="00495B98">
      <w:pPr>
        <w:numPr>
          <w:ilvl w:val="0"/>
          <w:numId w:val="28"/>
        </w:numPr>
        <w:spacing w:after="0" w:line="240" w:lineRule="auto"/>
        <w:rPr>
          <w:rFonts w:ascii="Calibri" w:hAnsi="Calibri" w:cs="Calibri"/>
          <w:color w:val="000000"/>
        </w:rPr>
      </w:pPr>
      <w:r>
        <w:rPr>
          <w:rFonts w:ascii="Calibri" w:hAnsi="Calibri" w:cs="Calibri"/>
          <w:color w:val="000000"/>
        </w:rPr>
        <w:t>Professional Chef Foundation (PCF)</w:t>
      </w:r>
      <w:r w:rsidRPr="00C66AED">
        <w:rPr>
          <w:rFonts w:ascii="Calibri" w:hAnsi="Calibri" w:cs="Calibri"/>
          <w:color w:val="000000"/>
        </w:rPr>
        <w:t xml:space="preserve"> alumni preferred.</w:t>
      </w:r>
    </w:p>
    <w:p w14:paraId="6F23E32F" w14:textId="77777777" w:rsidR="00495B98" w:rsidRPr="00C66AED" w:rsidRDefault="00495B98" w:rsidP="00495B98">
      <w:pPr>
        <w:numPr>
          <w:ilvl w:val="0"/>
          <w:numId w:val="28"/>
        </w:numPr>
        <w:spacing w:after="0" w:line="240" w:lineRule="auto"/>
        <w:rPr>
          <w:rFonts w:ascii="Calibri" w:hAnsi="Calibri" w:cs="Calibri"/>
          <w:color w:val="000000"/>
        </w:rPr>
      </w:pPr>
      <w:r w:rsidRPr="00C66AED">
        <w:rPr>
          <w:rFonts w:ascii="Calibri" w:hAnsi="Calibri" w:cs="Calibri"/>
          <w:color w:val="000000"/>
        </w:rPr>
        <w:t>Goof computer skills:  Microsoft Office and ability to quickly learn and master in-house computer software programs.</w:t>
      </w:r>
    </w:p>
    <w:p w14:paraId="4ECF65CE" w14:textId="77777777" w:rsidR="00495B98" w:rsidRPr="00C66AED" w:rsidRDefault="00495B98" w:rsidP="00495B98">
      <w:pPr>
        <w:numPr>
          <w:ilvl w:val="0"/>
          <w:numId w:val="28"/>
        </w:numPr>
        <w:spacing w:after="0" w:line="240" w:lineRule="auto"/>
        <w:rPr>
          <w:rFonts w:ascii="Calibri" w:hAnsi="Calibri" w:cs="Calibri"/>
          <w:color w:val="000000"/>
        </w:rPr>
      </w:pPr>
      <w:r w:rsidRPr="00C66AED">
        <w:rPr>
          <w:rFonts w:ascii="Calibri" w:hAnsi="Calibri" w:cs="Calibri"/>
          <w:color w:val="000000"/>
        </w:rPr>
        <w:t>Excellent teamwork, interpersonal, and relationship building skills.</w:t>
      </w:r>
    </w:p>
    <w:p w14:paraId="058160B0" w14:textId="77777777" w:rsidR="00495B98" w:rsidRPr="00C66AED" w:rsidRDefault="00495B98" w:rsidP="00495B98">
      <w:pPr>
        <w:numPr>
          <w:ilvl w:val="0"/>
          <w:numId w:val="28"/>
        </w:numPr>
        <w:spacing w:after="0" w:line="240" w:lineRule="auto"/>
        <w:rPr>
          <w:rFonts w:ascii="Calibri" w:hAnsi="Calibri" w:cs="Calibri"/>
          <w:color w:val="000000"/>
        </w:rPr>
      </w:pPr>
      <w:r w:rsidRPr="00C66AED">
        <w:rPr>
          <w:rFonts w:ascii="Calibri" w:hAnsi="Calibri" w:cs="Calibri"/>
          <w:color w:val="000000"/>
        </w:rPr>
        <w:t>Ability to work with diverse groups and individuals.</w:t>
      </w:r>
    </w:p>
    <w:p w14:paraId="4F66F30A" w14:textId="77777777" w:rsidR="00495B98" w:rsidRPr="00C66AED" w:rsidRDefault="00495B98" w:rsidP="00495B98">
      <w:pPr>
        <w:numPr>
          <w:ilvl w:val="0"/>
          <w:numId w:val="28"/>
        </w:numPr>
        <w:spacing w:after="0" w:line="240" w:lineRule="auto"/>
        <w:rPr>
          <w:rFonts w:ascii="Calibri" w:hAnsi="Calibri" w:cs="Calibri"/>
          <w:color w:val="000000"/>
        </w:rPr>
      </w:pPr>
      <w:r w:rsidRPr="00C66AED">
        <w:rPr>
          <w:rFonts w:ascii="Calibri" w:hAnsi="Calibri" w:cs="Calibri"/>
          <w:color w:val="000000"/>
        </w:rPr>
        <w:t>Demonstrated ability to communicate orally clearly, concisely, and effectively and in writing.</w:t>
      </w:r>
    </w:p>
    <w:p w14:paraId="3B869BD4" w14:textId="77777777" w:rsidR="00495B98" w:rsidRPr="00C66AED" w:rsidRDefault="00495B98" w:rsidP="00495B98">
      <w:pPr>
        <w:numPr>
          <w:ilvl w:val="0"/>
          <w:numId w:val="28"/>
        </w:numPr>
        <w:spacing w:after="0" w:line="240" w:lineRule="auto"/>
        <w:rPr>
          <w:rFonts w:ascii="Calibri" w:hAnsi="Calibri" w:cs="Calibri"/>
          <w:color w:val="000000"/>
        </w:rPr>
      </w:pPr>
      <w:r w:rsidRPr="00C66AED">
        <w:rPr>
          <w:rFonts w:ascii="Calibri" w:hAnsi="Calibri" w:cs="Calibri"/>
          <w:color w:val="000000"/>
        </w:rPr>
        <w:t>Ability to meet deadlines and produce results in a fast-paced and challenging environment.</w:t>
      </w:r>
    </w:p>
    <w:p w14:paraId="1974C8F0" w14:textId="3C8968AD" w:rsidR="00BD4635" w:rsidRDefault="00BD4635" w:rsidP="00BD4635">
      <w:pPr>
        <w:spacing w:after="0" w:line="240" w:lineRule="auto"/>
        <w:contextualSpacing/>
        <w:rPr>
          <w:rFonts w:ascii="Georgia" w:eastAsia="Calibri" w:hAnsi="Georgia" w:cs="Arial"/>
          <w:sz w:val="20"/>
          <w:szCs w:val="20"/>
        </w:rPr>
      </w:pPr>
    </w:p>
    <w:p w14:paraId="7E817E33" w14:textId="48D36410" w:rsidR="00BD4635" w:rsidRDefault="00BD4635" w:rsidP="00BD4635">
      <w:pPr>
        <w:spacing w:after="0" w:line="240" w:lineRule="auto"/>
        <w:contextualSpacing/>
        <w:rPr>
          <w:rFonts w:ascii="Georgia" w:eastAsia="Calibri" w:hAnsi="Georgia" w:cs="Arial"/>
          <w:sz w:val="20"/>
          <w:szCs w:val="20"/>
        </w:rPr>
      </w:pPr>
    </w:p>
    <w:p w14:paraId="4FD257F9" w14:textId="682E2E3C" w:rsidR="00BD4635" w:rsidRDefault="00BD4635" w:rsidP="00BD4635">
      <w:pPr>
        <w:rPr>
          <w:b/>
          <w:bCs/>
          <w:sz w:val="24"/>
          <w:szCs w:val="24"/>
          <w:u w:val="single"/>
        </w:rPr>
      </w:pPr>
      <w:r>
        <w:rPr>
          <w:b/>
          <w:bCs/>
          <w:sz w:val="24"/>
          <w:szCs w:val="24"/>
          <w:u w:val="single"/>
        </w:rPr>
        <w:t>CORE COMPETENCIES</w:t>
      </w:r>
    </w:p>
    <w:p w14:paraId="5BEEB9FF" w14:textId="77777777" w:rsidR="001A2C9B" w:rsidRPr="008834CA" w:rsidRDefault="001A2C9B" w:rsidP="001A2C9B">
      <w:pPr>
        <w:spacing w:after="0" w:line="240" w:lineRule="auto"/>
        <w:rPr>
          <w:rFonts w:ascii="Calibri" w:hAnsi="Calibri" w:cs="Calibri"/>
        </w:rPr>
      </w:pPr>
      <w:r w:rsidRPr="008834CA">
        <w:rPr>
          <w:rFonts w:ascii="Calibri" w:hAnsi="Calibri" w:cs="Calibri"/>
        </w:rPr>
        <w:t>The core competencies for a Vice President of Culinary encompass a blend of culinary expertise, leadership skills, and a deep understanding of social impact. Here are some key competencies typically required for this role:</w:t>
      </w:r>
    </w:p>
    <w:p w14:paraId="70626611" w14:textId="77777777" w:rsidR="001A2C9B" w:rsidRPr="008834CA" w:rsidRDefault="001A2C9B" w:rsidP="001A2C9B">
      <w:pPr>
        <w:spacing w:after="0" w:line="240" w:lineRule="auto"/>
        <w:rPr>
          <w:rFonts w:ascii="Calibri" w:hAnsi="Calibri" w:cs="Calibri"/>
        </w:rPr>
      </w:pPr>
    </w:p>
    <w:p w14:paraId="09F292BD" w14:textId="77777777" w:rsidR="001A2C9B" w:rsidRPr="008834CA" w:rsidRDefault="001A2C9B" w:rsidP="001A2C9B">
      <w:pPr>
        <w:numPr>
          <w:ilvl w:val="0"/>
          <w:numId w:val="29"/>
        </w:numPr>
        <w:spacing w:after="0" w:line="240" w:lineRule="auto"/>
        <w:rPr>
          <w:rFonts w:ascii="Calibri" w:hAnsi="Calibri" w:cs="Calibri"/>
        </w:rPr>
      </w:pPr>
      <w:r w:rsidRPr="008834CA">
        <w:rPr>
          <w:rFonts w:ascii="Calibri" w:hAnsi="Calibri" w:cs="Calibri"/>
        </w:rPr>
        <w:t>Culinary Excellence: A VP of Culinary should possess advanced culinary skills, including proficiency in cooking techniques, menu planning, food presentation, and recipe development. They should have a keen palate and a passion for creating delicious and innovative dishes.</w:t>
      </w:r>
    </w:p>
    <w:p w14:paraId="39F41A2D" w14:textId="77777777" w:rsidR="001A2C9B" w:rsidRPr="008834CA" w:rsidRDefault="001A2C9B" w:rsidP="001A2C9B">
      <w:pPr>
        <w:spacing w:after="0" w:line="240" w:lineRule="auto"/>
        <w:rPr>
          <w:rFonts w:ascii="Calibri" w:hAnsi="Calibri" w:cs="Calibri"/>
        </w:rPr>
      </w:pPr>
    </w:p>
    <w:p w14:paraId="649D0F0E" w14:textId="77777777" w:rsidR="001A2C9B" w:rsidRPr="008834CA" w:rsidRDefault="001A2C9B" w:rsidP="001A2C9B">
      <w:pPr>
        <w:numPr>
          <w:ilvl w:val="0"/>
          <w:numId w:val="29"/>
        </w:numPr>
        <w:spacing w:after="0" w:line="240" w:lineRule="auto"/>
        <w:rPr>
          <w:rFonts w:ascii="Calibri" w:hAnsi="Calibri" w:cs="Calibri"/>
        </w:rPr>
      </w:pPr>
      <w:r w:rsidRPr="008834CA">
        <w:rPr>
          <w:rFonts w:ascii="Calibri" w:hAnsi="Calibri" w:cs="Calibri"/>
        </w:rPr>
        <w:t>Leadership: Strong leadership abilities are essential for overseeing kitchen operations and managing a team of culinary professionals. The VP of Culinary should be able to inspire, motivate, and mentor staff members, fostering a positive and collaborative work environment.</w:t>
      </w:r>
    </w:p>
    <w:p w14:paraId="78577CB3" w14:textId="77777777" w:rsidR="001A2C9B" w:rsidRPr="008834CA" w:rsidRDefault="001A2C9B" w:rsidP="001A2C9B">
      <w:pPr>
        <w:spacing w:after="0" w:line="240" w:lineRule="auto"/>
        <w:rPr>
          <w:rFonts w:ascii="Calibri" w:hAnsi="Calibri" w:cs="Calibri"/>
        </w:rPr>
      </w:pPr>
    </w:p>
    <w:p w14:paraId="4F57DF74" w14:textId="77777777" w:rsidR="001A2C9B" w:rsidRDefault="001A2C9B" w:rsidP="001A2C9B">
      <w:pPr>
        <w:numPr>
          <w:ilvl w:val="0"/>
          <w:numId w:val="29"/>
        </w:numPr>
        <w:spacing w:after="0" w:line="240" w:lineRule="auto"/>
        <w:rPr>
          <w:rFonts w:ascii="Calibri" w:hAnsi="Calibri" w:cs="Calibri"/>
        </w:rPr>
      </w:pPr>
      <w:r w:rsidRPr="008834CA">
        <w:rPr>
          <w:rFonts w:ascii="Calibri" w:hAnsi="Calibri" w:cs="Calibri"/>
        </w:rPr>
        <w:lastRenderedPageBreak/>
        <w:t>Strategic Planning: The ability to develop and execute culinary strategies aligned with the organization's mission and goals is crucial. This includes identifying opportunities for culinary innovation, optimizing kitchen efficiency, and ensuring the delivery of high-quality meals to those in need.</w:t>
      </w:r>
    </w:p>
    <w:p w14:paraId="79244BDD" w14:textId="77777777" w:rsidR="001A2C9B" w:rsidRDefault="001A2C9B" w:rsidP="001A2C9B">
      <w:pPr>
        <w:spacing w:after="0" w:line="240" w:lineRule="auto"/>
        <w:rPr>
          <w:rFonts w:ascii="Calibri" w:hAnsi="Calibri" w:cs="Calibri"/>
        </w:rPr>
      </w:pPr>
    </w:p>
    <w:p w14:paraId="007F5E9E" w14:textId="77777777" w:rsidR="001A2C9B" w:rsidRDefault="001A2C9B" w:rsidP="001A2C9B">
      <w:pPr>
        <w:pStyle w:val="ListParagraph"/>
        <w:numPr>
          <w:ilvl w:val="0"/>
          <w:numId w:val="29"/>
        </w:numPr>
        <w:spacing w:after="0" w:line="240" w:lineRule="auto"/>
        <w:rPr>
          <w:rFonts w:cs="Calibri"/>
        </w:rPr>
      </w:pPr>
      <w:r w:rsidRPr="008834CA">
        <w:rPr>
          <w:rFonts w:cs="Calibri"/>
        </w:rPr>
        <w:t>Cultural Competency: Understanding and respecting the cultural diversity of the community served is essential for creating inclusive culinary programs and menus. The VP of Culinary should be culturally sensitive and capable of adapting menus and culinary practices to meet the diverse needs and preferences of the target audience.</w:t>
      </w:r>
    </w:p>
    <w:p w14:paraId="70B28543" w14:textId="0BAF582D" w:rsidR="00BD4635" w:rsidRDefault="00BD4635" w:rsidP="00BD4635">
      <w:pPr>
        <w:spacing w:after="0" w:line="240" w:lineRule="auto"/>
        <w:contextualSpacing/>
        <w:rPr>
          <w:rFonts w:ascii="Georgia" w:eastAsia="Calibri" w:hAnsi="Georgia" w:cs="Arial"/>
          <w:sz w:val="20"/>
          <w:szCs w:val="20"/>
        </w:rPr>
      </w:pPr>
    </w:p>
    <w:p w14:paraId="6A83565A" w14:textId="734B6E76" w:rsidR="00D731F6" w:rsidRDefault="00366F1B" w:rsidP="00D731F6">
      <w:pPr>
        <w:rPr>
          <w:b/>
          <w:bCs/>
          <w:sz w:val="24"/>
          <w:szCs w:val="24"/>
          <w:u w:val="single"/>
        </w:rPr>
      </w:pPr>
      <w:r w:rsidRPr="009E044F">
        <w:rPr>
          <w:b/>
          <w:bCs/>
          <w:sz w:val="24"/>
          <w:szCs w:val="24"/>
          <w:u w:val="single"/>
        </w:rPr>
        <w:t>WORKING CONDITIONS</w:t>
      </w:r>
    </w:p>
    <w:p w14:paraId="63D2ACC1" w14:textId="77777777" w:rsidR="001A2C9B" w:rsidRPr="008834CA" w:rsidRDefault="001A2C9B" w:rsidP="001A2C9B">
      <w:pPr>
        <w:ind w:left="360"/>
        <w:rPr>
          <w:rFonts w:ascii="Calibri" w:eastAsia="Calibri" w:hAnsi="Calibri" w:cs="Calibri"/>
        </w:rPr>
      </w:pPr>
      <w:r w:rsidRPr="008834CA">
        <w:rPr>
          <w:rFonts w:ascii="Calibri" w:eastAsia="Calibri" w:hAnsi="Calibri" w:cs="Calibri"/>
        </w:rPr>
        <w:t>The working conditions for a Vice President of Culinary can vary depending on the organization and its specific needs, but there are some common elements that can be expected:</w:t>
      </w:r>
    </w:p>
    <w:p w14:paraId="6B0F3327" w14:textId="77777777" w:rsidR="001A2C9B" w:rsidRPr="008834CA" w:rsidRDefault="001A2C9B" w:rsidP="001A2C9B">
      <w:pPr>
        <w:ind w:left="360"/>
        <w:rPr>
          <w:rFonts w:ascii="Calibri" w:eastAsia="Calibri" w:hAnsi="Calibri" w:cs="Calibri"/>
        </w:rPr>
      </w:pPr>
      <w:r w:rsidRPr="008834CA">
        <w:rPr>
          <w:rFonts w:ascii="Calibri" w:eastAsia="Calibri" w:hAnsi="Calibri" w:cs="Calibri"/>
        </w:rPr>
        <w:t xml:space="preserve">Much of the VP of </w:t>
      </w:r>
      <w:proofErr w:type="spellStart"/>
      <w:r w:rsidRPr="008834CA">
        <w:rPr>
          <w:rFonts w:ascii="Calibri" w:eastAsia="Calibri" w:hAnsi="Calibri" w:cs="Calibri"/>
        </w:rPr>
        <w:t>Culinary’s</w:t>
      </w:r>
      <w:proofErr w:type="spellEnd"/>
      <w:r w:rsidRPr="008834CA">
        <w:rPr>
          <w:rFonts w:ascii="Calibri" w:eastAsia="Calibri" w:hAnsi="Calibri" w:cs="Calibri"/>
        </w:rPr>
        <w:t xml:space="preserve"> time is spent in the kitchen overseeing culinary operations. This environment can be fast-paced, dynamic, and physically demanding, requiring standing for extended periods, lifting heavy objects, and working in hot and humid conditions.</w:t>
      </w:r>
    </w:p>
    <w:p w14:paraId="10F89881" w14:textId="77777777" w:rsidR="001A2C9B" w:rsidRPr="00A70B37" w:rsidRDefault="001A2C9B" w:rsidP="001A2C9B">
      <w:pPr>
        <w:ind w:left="360"/>
        <w:rPr>
          <w:rFonts w:ascii="Calibri" w:eastAsia="Calibri" w:hAnsi="Calibri" w:cs="Calibri"/>
        </w:rPr>
      </w:pPr>
      <w:r w:rsidRPr="008834CA">
        <w:rPr>
          <w:rFonts w:ascii="Calibri" w:eastAsia="Calibri" w:hAnsi="Calibri" w:cs="Calibri"/>
        </w:rPr>
        <w:t>Culinary leadership positions often involve non-traditional hours, including early mornings, late evenings, weekends, and holidays. The VP of Culinary may need to be present during peak meal preparation times and special events, which can require flexibility in scheduling.</w:t>
      </w:r>
    </w:p>
    <w:p w14:paraId="000E82D6" w14:textId="12D7CE29" w:rsidR="0052064D" w:rsidRDefault="0052064D" w:rsidP="00D731F6">
      <w:pPr>
        <w:rPr>
          <w:b/>
          <w:bCs/>
          <w:sz w:val="24"/>
          <w:szCs w:val="24"/>
          <w:u w:val="single"/>
        </w:rPr>
      </w:pPr>
      <w:r>
        <w:rPr>
          <w:b/>
          <w:bCs/>
          <w:sz w:val="24"/>
          <w:szCs w:val="24"/>
          <w:u w:val="single"/>
        </w:rPr>
        <w:t>PHYSICAL REQUIREMENTS</w:t>
      </w:r>
    </w:p>
    <w:p w14:paraId="74C49F67" w14:textId="77777777" w:rsidR="001A2C9B" w:rsidRPr="00C66AED" w:rsidRDefault="001A2C9B" w:rsidP="001A2C9B">
      <w:pPr>
        <w:numPr>
          <w:ilvl w:val="0"/>
          <w:numId w:val="30"/>
        </w:numPr>
        <w:spacing w:after="0" w:line="240" w:lineRule="auto"/>
        <w:rPr>
          <w:rFonts w:ascii="Calibri" w:hAnsi="Calibri" w:cs="Calibri"/>
          <w:color w:val="000000"/>
        </w:rPr>
      </w:pPr>
      <w:bookmarkStart w:id="1" w:name="_Hlk118202611"/>
      <w:r w:rsidRPr="00C66AED">
        <w:rPr>
          <w:rFonts w:ascii="Calibri" w:hAnsi="Calibri" w:cs="Calibri"/>
          <w:color w:val="000000"/>
        </w:rPr>
        <w:t xml:space="preserve">Ability to lift, move, </w:t>
      </w:r>
      <w:r>
        <w:rPr>
          <w:rFonts w:ascii="Calibri" w:hAnsi="Calibri" w:cs="Calibri"/>
          <w:color w:val="000000"/>
        </w:rPr>
        <w:t xml:space="preserve">and </w:t>
      </w:r>
      <w:r w:rsidRPr="00C66AED">
        <w:rPr>
          <w:rFonts w:ascii="Calibri" w:hAnsi="Calibri" w:cs="Calibri"/>
          <w:color w:val="000000"/>
        </w:rPr>
        <w:t xml:space="preserve">push up to 50 </w:t>
      </w:r>
      <w:proofErr w:type="gramStart"/>
      <w:r w:rsidRPr="00C66AED">
        <w:rPr>
          <w:rFonts w:ascii="Calibri" w:hAnsi="Calibri" w:cs="Calibri"/>
          <w:color w:val="000000"/>
        </w:rPr>
        <w:t>pounds</w:t>
      </w:r>
      <w:proofErr w:type="gramEnd"/>
    </w:p>
    <w:p w14:paraId="36242A28" w14:textId="77777777" w:rsidR="001A2C9B" w:rsidRPr="00C66AED" w:rsidRDefault="001A2C9B" w:rsidP="001A2C9B">
      <w:pPr>
        <w:numPr>
          <w:ilvl w:val="0"/>
          <w:numId w:val="30"/>
        </w:numPr>
        <w:spacing w:after="0" w:line="240" w:lineRule="auto"/>
        <w:rPr>
          <w:rFonts w:ascii="Calibri" w:hAnsi="Calibri" w:cs="Calibri"/>
          <w:color w:val="000000"/>
        </w:rPr>
      </w:pPr>
      <w:r w:rsidRPr="00C66AED">
        <w:rPr>
          <w:rFonts w:ascii="Calibri" w:hAnsi="Calibri" w:cs="Calibri"/>
          <w:color w:val="000000"/>
        </w:rPr>
        <w:t>Able to walk, sit, stoop, squat, etc.</w:t>
      </w:r>
    </w:p>
    <w:p w14:paraId="2471FE33" w14:textId="77777777" w:rsidR="001A2C9B" w:rsidRPr="00C66AED" w:rsidRDefault="001A2C9B" w:rsidP="001A2C9B">
      <w:pPr>
        <w:numPr>
          <w:ilvl w:val="0"/>
          <w:numId w:val="30"/>
        </w:numPr>
        <w:spacing w:after="0" w:line="240" w:lineRule="auto"/>
        <w:rPr>
          <w:rFonts w:ascii="Calibri" w:hAnsi="Calibri" w:cs="Calibri"/>
          <w:color w:val="000000"/>
        </w:rPr>
      </w:pPr>
      <w:r w:rsidRPr="00C66AED">
        <w:rPr>
          <w:rFonts w:ascii="Calibri" w:hAnsi="Calibri" w:cs="Calibri"/>
          <w:color w:val="000000"/>
        </w:rPr>
        <w:t xml:space="preserve">Able to stand for long periods of </w:t>
      </w:r>
      <w:proofErr w:type="gramStart"/>
      <w:r w:rsidRPr="00C66AED">
        <w:rPr>
          <w:rFonts w:ascii="Calibri" w:hAnsi="Calibri" w:cs="Calibri"/>
          <w:color w:val="000000"/>
        </w:rPr>
        <w:t>time</w:t>
      </w:r>
      <w:proofErr w:type="gramEnd"/>
    </w:p>
    <w:p w14:paraId="4431B0CF" w14:textId="77777777" w:rsidR="001A2C9B" w:rsidRDefault="001A2C9B" w:rsidP="001A2C9B">
      <w:pPr>
        <w:numPr>
          <w:ilvl w:val="0"/>
          <w:numId w:val="30"/>
        </w:numPr>
        <w:spacing w:after="0" w:line="240" w:lineRule="auto"/>
        <w:rPr>
          <w:rFonts w:ascii="Calibri" w:hAnsi="Calibri" w:cs="Calibri"/>
          <w:color w:val="000000"/>
        </w:rPr>
      </w:pPr>
      <w:r w:rsidRPr="00C66AED">
        <w:rPr>
          <w:rFonts w:ascii="Calibri" w:hAnsi="Calibri" w:cs="Calibri"/>
          <w:color w:val="000000"/>
        </w:rPr>
        <w:t xml:space="preserve">Able to communicate effectively both orally and in </w:t>
      </w:r>
      <w:proofErr w:type="gramStart"/>
      <w:r w:rsidRPr="00C66AED">
        <w:rPr>
          <w:rFonts w:ascii="Calibri" w:hAnsi="Calibri" w:cs="Calibri"/>
          <w:color w:val="000000"/>
        </w:rPr>
        <w:t>writing</w:t>
      </w:r>
      <w:proofErr w:type="gramEnd"/>
    </w:p>
    <w:p w14:paraId="4158DD93" w14:textId="77777777" w:rsidR="001A2C9B" w:rsidRPr="00C66AED" w:rsidRDefault="001A2C9B" w:rsidP="001A2C9B">
      <w:pPr>
        <w:numPr>
          <w:ilvl w:val="0"/>
          <w:numId w:val="30"/>
        </w:numPr>
        <w:spacing w:after="0" w:line="240" w:lineRule="auto"/>
        <w:rPr>
          <w:rFonts w:ascii="Calibri" w:hAnsi="Calibri" w:cs="Calibri"/>
          <w:color w:val="000000"/>
        </w:rPr>
      </w:pPr>
      <w:r>
        <w:rPr>
          <w:rFonts w:ascii="Calibri" w:hAnsi="Calibri" w:cs="Calibri"/>
          <w:color w:val="000000"/>
        </w:rPr>
        <w:t>Visual acuity</w:t>
      </w:r>
    </w:p>
    <w:p w14:paraId="09392B38" w14:textId="77777777" w:rsidR="001A2C9B" w:rsidRPr="00A70B37" w:rsidRDefault="001A2C9B" w:rsidP="001A2C9B">
      <w:pPr>
        <w:rPr>
          <w:rFonts w:ascii="Calibri" w:eastAsia="Calibri" w:hAnsi="Calibri" w:cs="Calibri"/>
        </w:rPr>
      </w:pPr>
    </w:p>
    <w:bookmarkEnd w:id="1"/>
    <w:p w14:paraId="6CDD79F3" w14:textId="36326F19" w:rsidR="00031DEA" w:rsidRDefault="001A2C9B" w:rsidP="00031DEA">
      <w:pPr>
        <w:spacing w:line="237" w:lineRule="auto"/>
        <w:ind w:right="386"/>
        <w:rPr>
          <w:b/>
          <w:bCs/>
          <w:sz w:val="24"/>
          <w:szCs w:val="24"/>
          <w:u w:val="single"/>
        </w:rPr>
      </w:pPr>
      <w:r>
        <w:rPr>
          <w:b/>
          <w:bCs/>
          <w:sz w:val="24"/>
          <w:szCs w:val="24"/>
          <w:u w:val="single"/>
        </w:rPr>
        <w:t>E</w:t>
      </w:r>
      <w:r w:rsidR="00031DEA">
        <w:rPr>
          <w:b/>
          <w:bCs/>
          <w:sz w:val="24"/>
          <w:szCs w:val="24"/>
          <w:u w:val="single"/>
        </w:rPr>
        <w:t xml:space="preserve">EO and </w:t>
      </w:r>
      <w:proofErr w:type="spellStart"/>
      <w:r w:rsidR="00031DEA">
        <w:rPr>
          <w:b/>
          <w:bCs/>
          <w:sz w:val="24"/>
          <w:szCs w:val="24"/>
          <w:u w:val="single"/>
        </w:rPr>
        <w:t>Everify</w:t>
      </w:r>
      <w:proofErr w:type="spellEnd"/>
      <w:r w:rsidR="00031DEA">
        <w:rPr>
          <w:b/>
          <w:bCs/>
          <w:sz w:val="24"/>
          <w:szCs w:val="24"/>
          <w:u w:val="single"/>
        </w:rPr>
        <w:t xml:space="preserve"> </w:t>
      </w:r>
    </w:p>
    <w:p w14:paraId="079C5644" w14:textId="77777777" w:rsidR="00031DEA" w:rsidRDefault="00031DEA" w:rsidP="00031DEA">
      <w:pPr>
        <w:spacing w:after="299" w:line="314" w:lineRule="auto"/>
        <w:ind w:left="-5"/>
      </w:pPr>
      <w:r>
        <w:rPr>
          <w:b/>
        </w:rPr>
        <w:t>Equal Employment Opportunity (EEO) [Inter-Faith Food Shuttle]</w:t>
      </w:r>
      <w:r>
        <w:t xml:space="preserv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w:t>
      </w:r>
    </w:p>
    <w:p w14:paraId="13A63344" w14:textId="77777777" w:rsidR="00031DEA" w:rsidRDefault="00031DEA" w:rsidP="00031DEA">
      <w:pPr>
        <w:spacing w:after="299" w:line="314" w:lineRule="auto"/>
        <w:ind w:left="-5"/>
      </w:pPr>
      <w:r>
        <w:t xml:space="preserve"> </w:t>
      </w:r>
      <w:r>
        <w:rPr>
          <w:b/>
        </w:rPr>
        <w:t>ADA Compliant: [Inter-Faith Food Shuttle]</w:t>
      </w:r>
      <w:r>
        <w:t xml:space="preserve"> is committed to providing access, equal </w:t>
      </w:r>
      <w:proofErr w:type="gramStart"/>
      <w:r>
        <w:t>opportunity</w:t>
      </w:r>
      <w:proofErr w:type="gramEnd"/>
      <w:r>
        <w:t xml:space="preserve"> and reasonable accommodation for individuals with disabilities in employment, its services, programs, and activities. To request reasonable accommodation, contact [HR department].</w:t>
      </w:r>
    </w:p>
    <w:p w14:paraId="6A0972E5" w14:textId="77777777" w:rsidR="00031DEA" w:rsidRDefault="00031DEA" w:rsidP="00031DEA">
      <w:pPr>
        <w:spacing w:after="0" w:line="240" w:lineRule="auto"/>
        <w:jc w:val="both"/>
      </w:pPr>
      <w:r>
        <w:rPr>
          <w:b/>
        </w:rPr>
        <w:t>Inter-Faith validates the right to work using E-Verify.</w:t>
      </w:r>
      <w:r>
        <w:t xml:space="preserve"> Inter-Faith will provide the Social Security Administration (SSA) and, if necessary, the Department of Homeland Security (DHS), with information from each new employee’s Form I-9 to confirm work authorization.</w:t>
      </w:r>
    </w:p>
    <w:p w14:paraId="7C0CC84B" w14:textId="116CD771" w:rsidR="0052064D" w:rsidRDefault="0052064D" w:rsidP="00D731F6">
      <w:pPr>
        <w:rPr>
          <w:b/>
          <w:bCs/>
          <w:sz w:val="24"/>
          <w:szCs w:val="24"/>
          <w:u w:val="single"/>
        </w:rPr>
      </w:pPr>
    </w:p>
    <w:p w14:paraId="1791B6A3" w14:textId="775E451A" w:rsidR="0052064D" w:rsidRDefault="0052064D" w:rsidP="00D731F6">
      <w:pPr>
        <w:rPr>
          <w:b/>
          <w:bCs/>
          <w:sz w:val="24"/>
          <w:szCs w:val="24"/>
          <w:u w:val="single"/>
        </w:rPr>
      </w:pPr>
      <w:r>
        <w:rPr>
          <w:b/>
          <w:bCs/>
          <w:sz w:val="24"/>
          <w:szCs w:val="24"/>
          <w:u w:val="single"/>
        </w:rPr>
        <w:t>DIRECT REPORTS</w:t>
      </w:r>
    </w:p>
    <w:p w14:paraId="7C847249" w14:textId="621B1929" w:rsidR="001A2C9B" w:rsidRDefault="001A2C9B" w:rsidP="001A2C9B">
      <w:pPr>
        <w:rPr>
          <w:rFonts w:ascii="Calibri" w:eastAsia="Calibri" w:hAnsi="Calibri" w:cs="Calibri"/>
        </w:rPr>
      </w:pPr>
      <w:r w:rsidRPr="00C66AED">
        <w:rPr>
          <w:rFonts w:ascii="Calibri" w:eastAsia="Calibri" w:hAnsi="Calibri" w:cs="Calibri"/>
        </w:rPr>
        <w:t>Assistant Culinary Director, C</w:t>
      </w:r>
      <w:r>
        <w:rPr>
          <w:rFonts w:ascii="Calibri" w:eastAsia="Calibri" w:hAnsi="Calibri" w:cs="Calibri"/>
        </w:rPr>
        <w:t xml:space="preserve">ulinary </w:t>
      </w:r>
      <w:r w:rsidRPr="00C66AED">
        <w:rPr>
          <w:rFonts w:ascii="Calibri" w:eastAsia="Calibri" w:hAnsi="Calibri" w:cs="Calibri"/>
        </w:rPr>
        <w:t>A</w:t>
      </w:r>
      <w:r>
        <w:rPr>
          <w:rFonts w:ascii="Calibri" w:eastAsia="Calibri" w:hAnsi="Calibri" w:cs="Calibri"/>
        </w:rPr>
        <w:t xml:space="preserve">pprentice </w:t>
      </w:r>
      <w:r w:rsidRPr="00C66AED">
        <w:rPr>
          <w:rFonts w:ascii="Calibri" w:eastAsia="Calibri" w:hAnsi="Calibri" w:cs="Calibri"/>
        </w:rPr>
        <w:t>P</w:t>
      </w:r>
      <w:r>
        <w:rPr>
          <w:rFonts w:ascii="Calibri" w:eastAsia="Calibri" w:hAnsi="Calibri" w:cs="Calibri"/>
        </w:rPr>
        <w:t>rogram</w:t>
      </w:r>
      <w:r w:rsidRPr="00C66AED">
        <w:rPr>
          <w:rFonts w:ascii="Calibri" w:eastAsia="Calibri" w:hAnsi="Calibri" w:cs="Calibri"/>
        </w:rPr>
        <w:t xml:space="preserve"> Manager</w:t>
      </w:r>
    </w:p>
    <w:p w14:paraId="0FC10FB6" w14:textId="77777777" w:rsidR="001A2C9B" w:rsidRPr="001A2C9B" w:rsidRDefault="001A2C9B" w:rsidP="00D731F6">
      <w:pPr>
        <w:rPr>
          <w:sz w:val="24"/>
          <w:szCs w:val="24"/>
        </w:rPr>
      </w:pPr>
    </w:p>
    <w:p w14:paraId="470144BB" w14:textId="5A378475" w:rsidR="00031DEA" w:rsidRPr="00BA2509" w:rsidRDefault="00F5591D" w:rsidP="00031DEA">
      <w:pPr>
        <w:rPr>
          <w:rFonts w:eastAsia="Calibri" w:cstheme="minorHAnsi"/>
          <w:sz w:val="24"/>
          <w:szCs w:val="24"/>
        </w:rPr>
      </w:pPr>
      <w:r>
        <w:rPr>
          <w:b/>
          <w:bCs/>
          <w:sz w:val="24"/>
          <w:szCs w:val="24"/>
          <w:u w:val="single"/>
        </w:rPr>
        <w:lastRenderedPageBreak/>
        <w:t>COMPENSATION</w:t>
      </w:r>
      <w:r w:rsidR="00BA2509">
        <w:rPr>
          <w:b/>
          <w:bCs/>
          <w:sz w:val="24"/>
          <w:szCs w:val="24"/>
          <w:u w:val="single"/>
        </w:rPr>
        <w:t xml:space="preserve"> &amp; </w:t>
      </w:r>
      <w:r w:rsidR="00BA2509" w:rsidRPr="00BA2509">
        <w:rPr>
          <w:rFonts w:cstheme="minorHAnsi"/>
          <w:b/>
          <w:bCs/>
          <w:sz w:val="24"/>
          <w:szCs w:val="24"/>
          <w:u w:val="single"/>
        </w:rPr>
        <w:t>B</w:t>
      </w:r>
      <w:r w:rsidR="00D2314F">
        <w:rPr>
          <w:rFonts w:cstheme="minorHAnsi"/>
          <w:b/>
          <w:bCs/>
          <w:sz w:val="24"/>
          <w:szCs w:val="24"/>
          <w:u w:val="single"/>
        </w:rPr>
        <w:t>ENEFITS</w:t>
      </w:r>
      <w:r w:rsidR="00BA2509" w:rsidRPr="00BA2509">
        <w:rPr>
          <w:rFonts w:cstheme="minorHAnsi"/>
          <w:b/>
          <w:bCs/>
          <w:sz w:val="24"/>
          <w:szCs w:val="24"/>
          <w:u w:val="single"/>
        </w:rPr>
        <w:t xml:space="preserve"> </w:t>
      </w:r>
      <w:r w:rsidR="00BA2509" w:rsidRPr="00BA2509">
        <w:rPr>
          <w:rFonts w:cstheme="minorHAnsi"/>
          <w:sz w:val="24"/>
          <w:szCs w:val="24"/>
        </w:rPr>
        <w:t xml:space="preserve">  </w:t>
      </w:r>
      <w:r w:rsidR="00BA2509">
        <w:rPr>
          <w:rFonts w:cstheme="minorHAnsi"/>
          <w:sz w:val="24"/>
          <w:szCs w:val="24"/>
        </w:rPr>
        <w:t>Pay Ra</w:t>
      </w:r>
      <w:r w:rsidR="001A2C9B">
        <w:rPr>
          <w:rFonts w:cstheme="minorHAnsi"/>
          <w:sz w:val="24"/>
          <w:szCs w:val="24"/>
        </w:rPr>
        <w:t>nge</w:t>
      </w:r>
      <w:r w:rsidR="00BA2509">
        <w:rPr>
          <w:rFonts w:cstheme="minorHAnsi"/>
          <w:sz w:val="24"/>
          <w:szCs w:val="24"/>
        </w:rPr>
        <w:t>:</w:t>
      </w:r>
      <w:r w:rsidR="00BA2509" w:rsidRPr="00BA2509">
        <w:rPr>
          <w:rFonts w:cstheme="minorHAnsi"/>
          <w:sz w:val="24"/>
          <w:szCs w:val="24"/>
        </w:rPr>
        <w:t xml:space="preserve">  </w:t>
      </w:r>
      <w:r w:rsidR="001A2C9B">
        <w:rPr>
          <w:rFonts w:cstheme="minorHAnsi"/>
          <w:sz w:val="24"/>
          <w:szCs w:val="24"/>
        </w:rPr>
        <w:t>$85,000- $90,000 annually based on qualifications and experience.</w:t>
      </w:r>
      <w:r w:rsidR="00BA2509" w:rsidRPr="00BA2509">
        <w:rPr>
          <w:rFonts w:cstheme="minorHAnsi"/>
          <w:sz w:val="24"/>
          <w:szCs w:val="24"/>
        </w:rPr>
        <w:t xml:space="preserve">                                   </w:t>
      </w:r>
      <w:r w:rsidR="00BA2509" w:rsidRPr="00BA2509">
        <w:rPr>
          <w:rFonts w:eastAsia="Calibri" w:cstheme="minorHAnsi"/>
          <w:sz w:val="24"/>
          <w:szCs w:val="24"/>
        </w:rPr>
        <w:t xml:space="preserve">Benefits include medical, dental, life, and long-term disability insurance. Simple IRA retirement plan with matching contribution. </w:t>
      </w:r>
      <w:r w:rsidR="00031DEA">
        <w:rPr>
          <w:rFonts w:eastAsia="Calibri" w:cstheme="minorHAnsi"/>
          <w:sz w:val="24"/>
          <w:szCs w:val="24"/>
        </w:rPr>
        <w:t>Paid Time Off (PTO) and ten (10) paid holidays.</w:t>
      </w:r>
    </w:p>
    <w:p w14:paraId="7FC62634" w14:textId="5661C3AE" w:rsidR="00D731F6" w:rsidRPr="009E044F" w:rsidRDefault="00D731F6" w:rsidP="00D731F6">
      <w:pPr>
        <w:rPr>
          <w:b/>
          <w:bCs/>
          <w:sz w:val="24"/>
          <w:szCs w:val="24"/>
          <w:u w:val="single"/>
        </w:rPr>
      </w:pPr>
      <w:r w:rsidRPr="009E044F">
        <w:rPr>
          <w:b/>
          <w:bCs/>
          <w:sz w:val="24"/>
          <w:szCs w:val="24"/>
          <w:u w:val="single"/>
        </w:rPr>
        <w:t>TO APPLY</w:t>
      </w:r>
    </w:p>
    <w:p w14:paraId="2C6195BB" w14:textId="00188007" w:rsidR="00A71DB2" w:rsidRDefault="00D731F6" w:rsidP="00D731F6">
      <w:pPr>
        <w:rPr>
          <w:rStyle w:val="Hyperlink"/>
          <w:sz w:val="24"/>
          <w:szCs w:val="24"/>
        </w:rPr>
      </w:pPr>
      <w:r w:rsidRPr="00D731F6">
        <w:rPr>
          <w:sz w:val="24"/>
          <w:szCs w:val="24"/>
        </w:rPr>
        <w:t xml:space="preserve">Please send </w:t>
      </w:r>
      <w:r w:rsidRPr="00E569F4">
        <w:rPr>
          <w:b/>
          <w:bCs/>
          <w:sz w:val="24"/>
          <w:szCs w:val="24"/>
          <w:u w:val="single"/>
        </w:rPr>
        <w:t>resume and cover letter</w:t>
      </w:r>
      <w:r w:rsidRPr="00D731F6">
        <w:rPr>
          <w:sz w:val="24"/>
          <w:szCs w:val="24"/>
        </w:rPr>
        <w:t xml:space="preserve"> to </w:t>
      </w:r>
      <w:hyperlink r:id="rId9" w:history="1">
        <w:r w:rsidR="00C16B5D" w:rsidRPr="009D4FA7">
          <w:rPr>
            <w:rStyle w:val="Hyperlink"/>
            <w:sz w:val="24"/>
            <w:szCs w:val="24"/>
          </w:rPr>
          <w:t>recruiter@FoodShuttle.org</w:t>
        </w:r>
      </w:hyperlink>
      <w:r w:rsidR="009371C0">
        <w:rPr>
          <w:rStyle w:val="Hyperlink"/>
          <w:sz w:val="24"/>
          <w:szCs w:val="24"/>
        </w:rPr>
        <w:t xml:space="preserve">  </w:t>
      </w:r>
    </w:p>
    <w:p w14:paraId="2E55D724" w14:textId="77777777" w:rsidR="006216D2" w:rsidRPr="00CD6341" w:rsidRDefault="006216D2" w:rsidP="006216D2">
      <w:pPr>
        <w:rPr>
          <w:b/>
          <w:bCs/>
          <w:i/>
          <w:iCs/>
          <w:sz w:val="24"/>
          <w:szCs w:val="24"/>
        </w:rPr>
      </w:pPr>
      <w:r w:rsidRPr="00CD6341">
        <w:rPr>
          <w:b/>
          <w:bCs/>
          <w:i/>
          <w:iCs/>
          <w:sz w:val="24"/>
          <w:szCs w:val="24"/>
        </w:rPr>
        <w:t>Inter-Faith Food Shuttle is an Equal Opportunity Employer. We respect and seek to build a team of individuals from diverse cultures, perspectives, skills and experiences.</w:t>
      </w:r>
    </w:p>
    <w:p w14:paraId="4D88ECD3" w14:textId="77777777" w:rsidR="0046259B" w:rsidRDefault="0046259B" w:rsidP="00D731F6">
      <w:pPr>
        <w:rPr>
          <w:rStyle w:val="Hyperlink"/>
          <w:sz w:val="24"/>
          <w:szCs w:val="24"/>
        </w:rPr>
      </w:pPr>
    </w:p>
    <w:sectPr w:rsidR="0046259B" w:rsidSect="00D73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46F"/>
    <w:multiLevelType w:val="hybridMultilevel"/>
    <w:tmpl w:val="E49C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85D8B"/>
    <w:multiLevelType w:val="hybridMultilevel"/>
    <w:tmpl w:val="BA9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7485"/>
    <w:multiLevelType w:val="hybridMultilevel"/>
    <w:tmpl w:val="8472A51C"/>
    <w:lvl w:ilvl="0" w:tplc="96EAFDC4">
      <w:start w:val="1"/>
      <w:numFmt w:val="bullet"/>
      <w:lvlText w:val=""/>
      <w:lvlJc w:val="left"/>
      <w:pPr>
        <w:ind w:left="720" w:hanging="360"/>
      </w:pPr>
      <w:rPr>
        <w:rFonts w:ascii="Symbol" w:hAnsi="Symbol" w:hint="default"/>
      </w:rPr>
    </w:lvl>
    <w:lvl w:ilvl="1" w:tplc="B9DE1712">
      <w:numFmt w:val="bullet"/>
      <w:lvlText w:val="•"/>
      <w:lvlJc w:val="left"/>
      <w:pPr>
        <w:ind w:left="1110" w:hanging="3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545"/>
    <w:multiLevelType w:val="hybridMultilevel"/>
    <w:tmpl w:val="1BD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4112"/>
    <w:multiLevelType w:val="hybridMultilevel"/>
    <w:tmpl w:val="37F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145A"/>
    <w:multiLevelType w:val="hybridMultilevel"/>
    <w:tmpl w:val="F06C1642"/>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C02F9"/>
    <w:multiLevelType w:val="hybridMultilevel"/>
    <w:tmpl w:val="728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E53F0"/>
    <w:multiLevelType w:val="hybridMultilevel"/>
    <w:tmpl w:val="82D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74B40"/>
    <w:multiLevelType w:val="hybridMultilevel"/>
    <w:tmpl w:val="D542C704"/>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7E05"/>
    <w:multiLevelType w:val="hybridMultilevel"/>
    <w:tmpl w:val="8D3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23A0"/>
    <w:multiLevelType w:val="hybridMultilevel"/>
    <w:tmpl w:val="BAFCD7FA"/>
    <w:lvl w:ilvl="0" w:tplc="B3D69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5034"/>
    <w:multiLevelType w:val="hybridMultilevel"/>
    <w:tmpl w:val="2786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7884"/>
    <w:multiLevelType w:val="multilevel"/>
    <w:tmpl w:val="83D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B5350"/>
    <w:multiLevelType w:val="hybridMultilevel"/>
    <w:tmpl w:val="EF5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76E41"/>
    <w:multiLevelType w:val="hybridMultilevel"/>
    <w:tmpl w:val="E57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028BF"/>
    <w:multiLevelType w:val="hybridMultilevel"/>
    <w:tmpl w:val="B7F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42D1B"/>
    <w:multiLevelType w:val="hybridMultilevel"/>
    <w:tmpl w:val="517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E459B"/>
    <w:multiLevelType w:val="hybridMultilevel"/>
    <w:tmpl w:val="EA26475E"/>
    <w:lvl w:ilvl="0" w:tplc="2018A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34F23"/>
    <w:multiLevelType w:val="hybridMultilevel"/>
    <w:tmpl w:val="65722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608CD"/>
    <w:multiLevelType w:val="hybridMultilevel"/>
    <w:tmpl w:val="873E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EB2D69"/>
    <w:multiLevelType w:val="hybridMultilevel"/>
    <w:tmpl w:val="638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35591"/>
    <w:multiLevelType w:val="hybridMultilevel"/>
    <w:tmpl w:val="AE3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347D5"/>
    <w:multiLevelType w:val="hybridMultilevel"/>
    <w:tmpl w:val="F2E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D5EA4"/>
    <w:multiLevelType w:val="hybridMultilevel"/>
    <w:tmpl w:val="2D0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32214"/>
    <w:multiLevelType w:val="hybridMultilevel"/>
    <w:tmpl w:val="1510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86D72"/>
    <w:multiLevelType w:val="hybridMultilevel"/>
    <w:tmpl w:val="12C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14353"/>
    <w:multiLevelType w:val="hybridMultilevel"/>
    <w:tmpl w:val="11D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F1614"/>
    <w:multiLevelType w:val="multilevel"/>
    <w:tmpl w:val="70C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F6003"/>
    <w:multiLevelType w:val="hybridMultilevel"/>
    <w:tmpl w:val="56349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0C2003"/>
    <w:multiLevelType w:val="hybridMultilevel"/>
    <w:tmpl w:val="3D2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355653">
    <w:abstractNumId w:val="7"/>
  </w:num>
  <w:num w:numId="2" w16cid:durableId="1561407382">
    <w:abstractNumId w:val="23"/>
  </w:num>
  <w:num w:numId="3" w16cid:durableId="1849714549">
    <w:abstractNumId w:val="16"/>
  </w:num>
  <w:num w:numId="4" w16cid:durableId="1984459797">
    <w:abstractNumId w:val="28"/>
  </w:num>
  <w:num w:numId="5" w16cid:durableId="1473790275">
    <w:abstractNumId w:val="2"/>
  </w:num>
  <w:num w:numId="6" w16cid:durableId="1755276409">
    <w:abstractNumId w:val="17"/>
  </w:num>
  <w:num w:numId="7" w16cid:durableId="1508443275">
    <w:abstractNumId w:val="10"/>
  </w:num>
  <w:num w:numId="8" w16cid:durableId="268129708">
    <w:abstractNumId w:val="14"/>
  </w:num>
  <w:num w:numId="9" w16cid:durableId="338198052">
    <w:abstractNumId w:val="4"/>
  </w:num>
  <w:num w:numId="10" w16cid:durableId="1595477534">
    <w:abstractNumId w:val="9"/>
  </w:num>
  <w:num w:numId="11" w16cid:durableId="1899438932">
    <w:abstractNumId w:val="21"/>
  </w:num>
  <w:num w:numId="12" w16cid:durableId="1225483321">
    <w:abstractNumId w:val="5"/>
  </w:num>
  <w:num w:numId="13" w16cid:durableId="1293101079">
    <w:abstractNumId w:val="8"/>
  </w:num>
  <w:num w:numId="14" w16cid:durableId="1687055486">
    <w:abstractNumId w:val="27"/>
  </w:num>
  <w:num w:numId="15" w16cid:durableId="1187644044">
    <w:abstractNumId w:val="3"/>
  </w:num>
  <w:num w:numId="16" w16cid:durableId="1996714581">
    <w:abstractNumId w:val="12"/>
  </w:num>
  <w:num w:numId="17" w16cid:durableId="1418207598">
    <w:abstractNumId w:val="20"/>
  </w:num>
  <w:num w:numId="18" w16cid:durableId="1257059384">
    <w:abstractNumId w:val="26"/>
  </w:num>
  <w:num w:numId="19" w16cid:durableId="482430502">
    <w:abstractNumId w:val="24"/>
  </w:num>
  <w:num w:numId="20" w16cid:durableId="321395292">
    <w:abstractNumId w:val="1"/>
  </w:num>
  <w:num w:numId="21" w16cid:durableId="611480829">
    <w:abstractNumId w:val="11"/>
  </w:num>
  <w:num w:numId="22" w16cid:durableId="2031637831">
    <w:abstractNumId w:val="25"/>
  </w:num>
  <w:num w:numId="23" w16cid:durableId="1041855538">
    <w:abstractNumId w:val="22"/>
  </w:num>
  <w:num w:numId="24" w16cid:durableId="1695617705">
    <w:abstractNumId w:val="13"/>
  </w:num>
  <w:num w:numId="25" w16cid:durableId="766121794">
    <w:abstractNumId w:val="29"/>
  </w:num>
  <w:num w:numId="26" w16cid:durableId="125900074">
    <w:abstractNumId w:val="19"/>
  </w:num>
  <w:num w:numId="27" w16cid:durableId="27339127">
    <w:abstractNumId w:val="15"/>
  </w:num>
  <w:num w:numId="28" w16cid:durableId="1774011831">
    <w:abstractNumId w:val="18"/>
  </w:num>
  <w:num w:numId="29" w16cid:durableId="1754743228">
    <w:abstractNumId w:val="6"/>
  </w:num>
  <w:num w:numId="30" w16cid:durableId="94280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6"/>
    <w:rsid w:val="00031DEA"/>
    <w:rsid w:val="00065CF7"/>
    <w:rsid w:val="0007151D"/>
    <w:rsid w:val="000E3845"/>
    <w:rsid w:val="00123063"/>
    <w:rsid w:val="001862BF"/>
    <w:rsid w:val="0019707E"/>
    <w:rsid w:val="001A2C9B"/>
    <w:rsid w:val="002803E2"/>
    <w:rsid w:val="0030068C"/>
    <w:rsid w:val="00341CC8"/>
    <w:rsid w:val="00366F1B"/>
    <w:rsid w:val="0038000A"/>
    <w:rsid w:val="003E1754"/>
    <w:rsid w:val="003F541D"/>
    <w:rsid w:val="0043336A"/>
    <w:rsid w:val="0046259B"/>
    <w:rsid w:val="00482D8C"/>
    <w:rsid w:val="00495B98"/>
    <w:rsid w:val="0050357A"/>
    <w:rsid w:val="0052064D"/>
    <w:rsid w:val="00536FCE"/>
    <w:rsid w:val="005B441E"/>
    <w:rsid w:val="006216D2"/>
    <w:rsid w:val="00635A5C"/>
    <w:rsid w:val="006458B4"/>
    <w:rsid w:val="006521AC"/>
    <w:rsid w:val="00670E58"/>
    <w:rsid w:val="00691597"/>
    <w:rsid w:val="0072000D"/>
    <w:rsid w:val="0076598E"/>
    <w:rsid w:val="0078076E"/>
    <w:rsid w:val="007E2A3E"/>
    <w:rsid w:val="00800C11"/>
    <w:rsid w:val="0081436F"/>
    <w:rsid w:val="008A01E3"/>
    <w:rsid w:val="008B4E95"/>
    <w:rsid w:val="008D2276"/>
    <w:rsid w:val="00920071"/>
    <w:rsid w:val="009371C0"/>
    <w:rsid w:val="00986AC0"/>
    <w:rsid w:val="009C02F4"/>
    <w:rsid w:val="009E044F"/>
    <w:rsid w:val="00A20847"/>
    <w:rsid w:val="00A71DB2"/>
    <w:rsid w:val="00B25C02"/>
    <w:rsid w:val="00B81EF4"/>
    <w:rsid w:val="00BA2509"/>
    <w:rsid w:val="00BD4635"/>
    <w:rsid w:val="00BF58E9"/>
    <w:rsid w:val="00C02A8D"/>
    <w:rsid w:val="00C10473"/>
    <w:rsid w:val="00C16B5D"/>
    <w:rsid w:val="00C20806"/>
    <w:rsid w:val="00C56BE3"/>
    <w:rsid w:val="00CB2673"/>
    <w:rsid w:val="00CB4625"/>
    <w:rsid w:val="00CD6341"/>
    <w:rsid w:val="00CF3755"/>
    <w:rsid w:val="00D2314F"/>
    <w:rsid w:val="00D37AC5"/>
    <w:rsid w:val="00D45294"/>
    <w:rsid w:val="00D731F6"/>
    <w:rsid w:val="00D953A2"/>
    <w:rsid w:val="00DC4A7D"/>
    <w:rsid w:val="00DD158E"/>
    <w:rsid w:val="00E53804"/>
    <w:rsid w:val="00E569F4"/>
    <w:rsid w:val="00E57657"/>
    <w:rsid w:val="00ED5C0D"/>
    <w:rsid w:val="00F5591D"/>
    <w:rsid w:val="00F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C968"/>
  <w15:chartTrackingRefBased/>
  <w15:docId w15:val="{AE31F87B-1D18-4316-A3BB-B5429D8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F6"/>
    <w:rPr>
      <w:color w:val="0563C1" w:themeColor="hyperlink"/>
      <w:u w:val="single"/>
    </w:rPr>
  </w:style>
  <w:style w:type="character" w:styleId="UnresolvedMention">
    <w:name w:val="Unresolved Mention"/>
    <w:basedOn w:val="DefaultParagraphFont"/>
    <w:uiPriority w:val="99"/>
    <w:semiHidden/>
    <w:unhideWhenUsed/>
    <w:rsid w:val="00D731F6"/>
    <w:rPr>
      <w:color w:val="605E5C"/>
      <w:shd w:val="clear" w:color="auto" w:fill="E1DFDD"/>
    </w:rPr>
  </w:style>
  <w:style w:type="paragraph" w:styleId="ListParagraph">
    <w:name w:val="List Paragraph"/>
    <w:basedOn w:val="Normal"/>
    <w:uiPriority w:val="34"/>
    <w:qFormat/>
    <w:rsid w:val="00D731F6"/>
    <w:pPr>
      <w:ind w:left="720"/>
      <w:contextualSpacing/>
    </w:pPr>
  </w:style>
  <w:style w:type="paragraph" w:styleId="BalloonText">
    <w:name w:val="Balloon Text"/>
    <w:basedOn w:val="Normal"/>
    <w:link w:val="BalloonTextChar"/>
    <w:uiPriority w:val="99"/>
    <w:semiHidden/>
    <w:unhideWhenUsed/>
    <w:rsid w:val="004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6A"/>
    <w:rPr>
      <w:rFonts w:ascii="Segoe UI" w:hAnsi="Segoe UI" w:cs="Segoe UI"/>
      <w:sz w:val="18"/>
      <w:szCs w:val="18"/>
    </w:rPr>
  </w:style>
  <w:style w:type="character" w:styleId="CommentReference">
    <w:name w:val="annotation reference"/>
    <w:basedOn w:val="DefaultParagraphFont"/>
    <w:unhideWhenUsed/>
    <w:rsid w:val="0043336A"/>
    <w:rPr>
      <w:sz w:val="16"/>
      <w:szCs w:val="16"/>
    </w:rPr>
  </w:style>
  <w:style w:type="paragraph" w:styleId="CommentText">
    <w:name w:val="annotation text"/>
    <w:basedOn w:val="Normal"/>
    <w:link w:val="CommentTextChar"/>
    <w:uiPriority w:val="99"/>
    <w:semiHidden/>
    <w:unhideWhenUsed/>
    <w:rsid w:val="0043336A"/>
    <w:pPr>
      <w:spacing w:line="240" w:lineRule="auto"/>
    </w:pPr>
    <w:rPr>
      <w:sz w:val="20"/>
      <w:szCs w:val="20"/>
    </w:rPr>
  </w:style>
  <w:style w:type="character" w:customStyle="1" w:styleId="CommentTextChar">
    <w:name w:val="Comment Text Char"/>
    <w:basedOn w:val="DefaultParagraphFont"/>
    <w:link w:val="CommentText"/>
    <w:uiPriority w:val="99"/>
    <w:semiHidden/>
    <w:rsid w:val="0043336A"/>
    <w:rPr>
      <w:sz w:val="20"/>
      <w:szCs w:val="20"/>
    </w:rPr>
  </w:style>
  <w:style w:type="paragraph" w:styleId="CommentSubject">
    <w:name w:val="annotation subject"/>
    <w:basedOn w:val="CommentText"/>
    <w:next w:val="CommentText"/>
    <w:link w:val="CommentSubjectChar"/>
    <w:uiPriority w:val="99"/>
    <w:semiHidden/>
    <w:unhideWhenUsed/>
    <w:rsid w:val="0043336A"/>
    <w:rPr>
      <w:b/>
      <w:bCs/>
    </w:rPr>
  </w:style>
  <w:style w:type="character" w:customStyle="1" w:styleId="CommentSubjectChar">
    <w:name w:val="Comment Subject Char"/>
    <w:basedOn w:val="CommentTextChar"/>
    <w:link w:val="CommentSubject"/>
    <w:uiPriority w:val="99"/>
    <w:semiHidden/>
    <w:rsid w:val="0043336A"/>
    <w:rPr>
      <w:b/>
      <w:bCs/>
      <w:sz w:val="20"/>
      <w:szCs w:val="20"/>
    </w:rPr>
  </w:style>
  <w:style w:type="paragraph" w:styleId="Revision">
    <w:name w:val="Revision"/>
    <w:hidden/>
    <w:uiPriority w:val="99"/>
    <w:semiHidden/>
    <w:rsid w:val="00B81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8828">
      <w:bodyDiv w:val="1"/>
      <w:marLeft w:val="0"/>
      <w:marRight w:val="0"/>
      <w:marTop w:val="0"/>
      <w:marBottom w:val="0"/>
      <w:divBdr>
        <w:top w:val="none" w:sz="0" w:space="0" w:color="auto"/>
        <w:left w:val="none" w:sz="0" w:space="0" w:color="auto"/>
        <w:bottom w:val="none" w:sz="0" w:space="0" w:color="auto"/>
        <w:right w:val="none" w:sz="0" w:space="0" w:color="auto"/>
      </w:divBdr>
    </w:div>
    <w:div w:id="1349404267">
      <w:bodyDiv w:val="1"/>
      <w:marLeft w:val="0"/>
      <w:marRight w:val="0"/>
      <w:marTop w:val="0"/>
      <w:marBottom w:val="0"/>
      <w:divBdr>
        <w:top w:val="none" w:sz="0" w:space="0" w:color="auto"/>
        <w:left w:val="none" w:sz="0" w:space="0" w:color="auto"/>
        <w:bottom w:val="none" w:sz="0" w:space="0" w:color="auto"/>
        <w:right w:val="none" w:sz="0" w:space="0" w:color="auto"/>
      </w:divBdr>
    </w:div>
    <w:div w:id="1619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er@FoodShu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FF50695C374AAF87EEDBEF4B12E0" ma:contentTypeVersion="7" ma:contentTypeDescription="Create a new document." ma:contentTypeScope="" ma:versionID="f0868cfc0b074188eff622d0d4b4d6a6">
  <xsd:schema xmlns:xsd="http://www.w3.org/2001/XMLSchema" xmlns:xs="http://www.w3.org/2001/XMLSchema" xmlns:p="http://schemas.microsoft.com/office/2006/metadata/properties" xmlns:ns3="f7d2d738-0210-40fd-9179-bcd3b233fbf8" xmlns:ns4="bdbb0a9b-133b-49c5-94a4-4bfb9c0697d2" targetNamespace="http://schemas.microsoft.com/office/2006/metadata/properties" ma:root="true" ma:fieldsID="5048dc4ddbd5d46b7c83b007c160de82" ns3:_="" ns4:_="">
    <xsd:import namespace="f7d2d738-0210-40fd-9179-bcd3b233fbf8"/>
    <xsd:import namespace="bdbb0a9b-133b-49c5-94a4-4bfb9c069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d738-0210-40fd-9179-bcd3b233f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b0a9b-133b-49c5-94a4-4bfb9c069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982DF-BBD1-4B4D-B838-048553A838D5}">
  <ds:schemaRefs>
    <ds:schemaRef ds:uri="http://schemas.microsoft.com/sharepoint/v3/contenttype/forms"/>
  </ds:schemaRefs>
</ds:datastoreItem>
</file>

<file path=customXml/itemProps2.xml><?xml version="1.0" encoding="utf-8"?>
<ds:datastoreItem xmlns:ds="http://schemas.openxmlformats.org/officeDocument/2006/customXml" ds:itemID="{9E77B072-CDC0-42EE-8115-A408830A2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27369-1E60-493F-A16C-89AC1B5F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d738-0210-40fd-9179-bcd3b233fbf8"/>
    <ds:schemaRef ds:uri="bdbb0a9b-133b-49c5-94a4-4bfb9c06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Breazeale-King</dc:creator>
  <cp:keywords/>
  <dc:description/>
  <cp:lastModifiedBy>Mary Janovsky</cp:lastModifiedBy>
  <cp:revision>2</cp:revision>
  <cp:lastPrinted>2020-07-28T19:09:00Z</cp:lastPrinted>
  <dcterms:created xsi:type="dcterms:W3CDTF">2024-04-03T19:12:00Z</dcterms:created>
  <dcterms:modified xsi:type="dcterms:W3CDTF">2024-04-03T19:12:00Z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0x010100F28FFF50695C374AAF87EEDBEF4B12E0</vt:lpwstr>
  </property>
</Properties>
</file>