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CCA02" w14:textId="77777777" w:rsidR="00F138F0" w:rsidRPr="00B5350E" w:rsidRDefault="00F138F0" w:rsidP="00F138F0">
      <w:pPr>
        <w:suppressAutoHyphens/>
        <w:jc w:val="center"/>
        <w:rPr>
          <w:rFonts w:ascii="Arial" w:hAnsi="Arial" w:cs="Arial"/>
          <w:b/>
          <w:sz w:val="24"/>
          <w:szCs w:val="24"/>
        </w:rPr>
      </w:pPr>
      <w:r w:rsidRPr="00B5350E">
        <w:rPr>
          <w:rFonts w:ascii="Arial" w:hAnsi="Arial" w:cs="Arial"/>
          <w:b/>
          <w:sz w:val="24"/>
          <w:szCs w:val="24"/>
        </w:rPr>
        <w:t>Community Foundation of Greater Greensboro</w:t>
      </w:r>
    </w:p>
    <w:p w14:paraId="0BEE8DE4" w14:textId="77777777" w:rsidR="00F138F0" w:rsidRDefault="00F138F0" w:rsidP="00F138F0">
      <w:pPr>
        <w:jc w:val="center"/>
        <w:rPr>
          <w:rFonts w:ascii="Arial" w:hAnsi="Arial" w:cs="Arial"/>
          <w:b/>
          <w:bCs/>
          <w:sz w:val="24"/>
          <w:szCs w:val="24"/>
        </w:rPr>
      </w:pPr>
      <w:r w:rsidRPr="2E5E8DC7">
        <w:rPr>
          <w:rFonts w:ascii="Arial" w:hAnsi="Arial" w:cs="Arial"/>
          <w:b/>
          <w:bCs/>
          <w:sz w:val="24"/>
          <w:szCs w:val="24"/>
        </w:rPr>
        <w:t>Job Description</w:t>
      </w:r>
    </w:p>
    <w:p w14:paraId="59C60B2A" w14:textId="77777777" w:rsidR="00F138F0" w:rsidRDefault="00F138F0" w:rsidP="00F138F0">
      <w:pPr>
        <w:rPr>
          <w:rFonts w:ascii="Arial" w:hAnsi="Arial" w:cs="Arial"/>
          <w:sz w:val="24"/>
          <w:szCs w:val="24"/>
        </w:rPr>
      </w:pPr>
    </w:p>
    <w:p w14:paraId="1DA731F6" w14:textId="07BC98E4" w:rsidR="00F138F0" w:rsidRDefault="00F138F0" w:rsidP="00F138F0">
      <w:pPr>
        <w:rPr>
          <w:rFonts w:ascii="Arial" w:hAnsi="Arial" w:cs="Arial"/>
          <w:sz w:val="24"/>
          <w:szCs w:val="24"/>
        </w:rPr>
      </w:pPr>
      <w:r w:rsidRPr="4F379CDA">
        <w:rPr>
          <w:rFonts w:ascii="Arial" w:hAnsi="Arial" w:cs="Arial"/>
          <w:b/>
          <w:bCs/>
          <w:sz w:val="24"/>
          <w:szCs w:val="24"/>
          <w:u w:val="single"/>
        </w:rPr>
        <w:t>Position Title</w:t>
      </w:r>
      <w:r w:rsidRPr="4F379CDA">
        <w:rPr>
          <w:rFonts w:ascii="Arial" w:hAnsi="Arial" w:cs="Arial"/>
          <w:b/>
          <w:bCs/>
          <w:sz w:val="24"/>
          <w:szCs w:val="24"/>
        </w:rPr>
        <w:t xml:space="preserve">: </w:t>
      </w:r>
      <w:r w:rsidR="00F54300" w:rsidRPr="4F379CDA">
        <w:rPr>
          <w:rFonts w:ascii="Arial" w:hAnsi="Arial" w:cs="Arial"/>
          <w:sz w:val="24"/>
          <w:szCs w:val="24"/>
        </w:rPr>
        <w:t>Development</w:t>
      </w:r>
      <w:r w:rsidR="00600D39">
        <w:rPr>
          <w:rFonts w:ascii="Arial" w:hAnsi="Arial" w:cs="Arial"/>
          <w:sz w:val="24"/>
          <w:szCs w:val="24"/>
        </w:rPr>
        <w:t xml:space="preserve"> </w:t>
      </w:r>
      <w:r w:rsidR="13017965" w:rsidRPr="4F379CDA">
        <w:rPr>
          <w:rFonts w:ascii="Arial" w:hAnsi="Arial" w:cs="Arial"/>
          <w:sz w:val="24"/>
          <w:szCs w:val="24"/>
        </w:rPr>
        <w:t>Manager</w:t>
      </w:r>
    </w:p>
    <w:p w14:paraId="32346CD4" w14:textId="77777777" w:rsidR="00F138F0" w:rsidRPr="008C3B90" w:rsidRDefault="00F138F0" w:rsidP="00F138F0">
      <w:pPr>
        <w:rPr>
          <w:rFonts w:ascii="Arial" w:hAnsi="Arial" w:cs="Arial"/>
          <w:sz w:val="24"/>
          <w:szCs w:val="24"/>
          <w:u w:val="single"/>
        </w:rPr>
      </w:pPr>
      <w:r>
        <w:rPr>
          <w:rFonts w:ascii="Arial" w:hAnsi="Arial" w:cs="Arial"/>
          <w:sz w:val="24"/>
          <w:szCs w:val="24"/>
        </w:rPr>
        <w:tab/>
      </w:r>
    </w:p>
    <w:p w14:paraId="203FDF47" w14:textId="773329CD" w:rsidR="00F138F0" w:rsidRDefault="00F138F0" w:rsidP="00F138F0">
      <w:pPr>
        <w:tabs>
          <w:tab w:val="left" w:pos="-720"/>
          <w:tab w:val="left" w:pos="0"/>
          <w:tab w:val="left" w:pos="720"/>
          <w:tab w:val="left" w:pos="1440"/>
        </w:tabs>
        <w:suppressAutoHyphens/>
        <w:ind w:left="2160" w:hanging="2160"/>
        <w:rPr>
          <w:rFonts w:ascii="Arial" w:hAnsi="Arial" w:cs="Arial"/>
          <w:sz w:val="24"/>
          <w:szCs w:val="24"/>
        </w:rPr>
      </w:pPr>
      <w:r w:rsidRPr="2E5E8DC7">
        <w:rPr>
          <w:rFonts w:ascii="Arial" w:hAnsi="Arial" w:cs="Arial"/>
          <w:b/>
          <w:bCs/>
          <w:sz w:val="24"/>
          <w:szCs w:val="24"/>
          <w:u w:val="single"/>
        </w:rPr>
        <w:t>Reports To</w:t>
      </w:r>
      <w:r w:rsidRPr="2E5E8DC7">
        <w:rPr>
          <w:rFonts w:ascii="Arial" w:hAnsi="Arial" w:cs="Arial"/>
          <w:b/>
          <w:bCs/>
          <w:sz w:val="24"/>
          <w:szCs w:val="24"/>
        </w:rPr>
        <w:t>:</w:t>
      </w:r>
      <w:r>
        <w:rPr>
          <w:rFonts w:ascii="Arial" w:hAnsi="Arial" w:cs="Arial"/>
          <w:sz w:val="24"/>
          <w:szCs w:val="24"/>
        </w:rPr>
        <w:tab/>
        <w:t xml:space="preserve">Vice President for Development </w:t>
      </w:r>
      <w:r w:rsidR="00F54300">
        <w:rPr>
          <w:rFonts w:ascii="Arial" w:hAnsi="Arial" w:cs="Arial"/>
          <w:sz w:val="24"/>
          <w:szCs w:val="24"/>
        </w:rPr>
        <w:t>and Donor Engagement</w:t>
      </w:r>
    </w:p>
    <w:p w14:paraId="4D656D9A" w14:textId="77777777" w:rsidR="00F138F0" w:rsidRPr="00B5350E" w:rsidRDefault="00F138F0" w:rsidP="00F138F0">
      <w:pPr>
        <w:tabs>
          <w:tab w:val="left" w:pos="-720"/>
          <w:tab w:val="left" w:pos="0"/>
          <w:tab w:val="left" w:pos="720"/>
          <w:tab w:val="left" w:pos="1440"/>
        </w:tabs>
        <w:suppressAutoHyphens/>
        <w:ind w:left="2160" w:hanging="2160"/>
        <w:rPr>
          <w:rFonts w:ascii="Arial" w:hAnsi="Arial" w:cs="Arial"/>
          <w:sz w:val="24"/>
          <w:szCs w:val="24"/>
        </w:rPr>
      </w:pPr>
    </w:p>
    <w:p w14:paraId="472A795F" w14:textId="77777777" w:rsidR="00F138F0" w:rsidRDefault="00F138F0" w:rsidP="00F138F0">
      <w:pPr>
        <w:tabs>
          <w:tab w:val="left" w:pos="-720"/>
        </w:tabs>
        <w:suppressAutoHyphens/>
        <w:jc w:val="both"/>
        <w:rPr>
          <w:rFonts w:ascii="Arial" w:hAnsi="Arial" w:cs="Arial"/>
          <w:b/>
          <w:sz w:val="24"/>
          <w:szCs w:val="24"/>
          <w:u w:val="single"/>
        </w:rPr>
      </w:pPr>
      <w:r w:rsidRPr="00B5350E">
        <w:rPr>
          <w:rFonts w:ascii="Arial" w:hAnsi="Arial" w:cs="Arial"/>
          <w:b/>
          <w:sz w:val="24"/>
          <w:szCs w:val="24"/>
          <w:u w:val="single"/>
        </w:rPr>
        <w:t>Overview:</w:t>
      </w:r>
    </w:p>
    <w:p w14:paraId="242D5920" w14:textId="77777777" w:rsidR="00941916" w:rsidRDefault="00941916" w:rsidP="00F138F0">
      <w:pPr>
        <w:tabs>
          <w:tab w:val="left" w:pos="-720"/>
        </w:tabs>
        <w:suppressAutoHyphens/>
        <w:jc w:val="both"/>
        <w:rPr>
          <w:rFonts w:ascii="Arial" w:hAnsi="Arial" w:cs="Arial"/>
          <w:b/>
          <w:sz w:val="24"/>
          <w:szCs w:val="24"/>
          <w:u w:val="single"/>
        </w:rPr>
      </w:pPr>
    </w:p>
    <w:p w14:paraId="138A26C4" w14:textId="77777777" w:rsidR="00941916" w:rsidRPr="00941916" w:rsidRDefault="00941916" w:rsidP="00941916">
      <w:pPr>
        <w:tabs>
          <w:tab w:val="left" w:pos="-720"/>
        </w:tabs>
        <w:suppressAutoHyphens/>
        <w:rPr>
          <w:rFonts w:ascii="Arial" w:hAnsi="Arial" w:cs="Arial"/>
          <w:b/>
          <w:sz w:val="24"/>
          <w:szCs w:val="24"/>
          <w:u w:val="single"/>
        </w:rPr>
      </w:pPr>
      <w:r w:rsidRPr="00941916">
        <w:rPr>
          <w:rFonts w:ascii="Arial" w:hAnsi="Arial" w:cs="Arial"/>
          <w:sz w:val="24"/>
          <w:szCs w:val="24"/>
        </w:rPr>
        <w:t xml:space="preserve">The Community Foundation of Greater Greensboro is a public charity dedicated to strengthening the greater community of Greensboro, North Carolina. Under the direction of a volunteer board of community leaders, the Foundation receives charitable funds from donors, invests those funds, distributes funds to charitable causes and provides services and grants to nonprofit agencies and the community. </w:t>
      </w:r>
    </w:p>
    <w:p w14:paraId="56C30B02" w14:textId="77777777" w:rsidR="00941916" w:rsidRPr="00B5350E" w:rsidRDefault="00941916" w:rsidP="00F138F0">
      <w:pPr>
        <w:tabs>
          <w:tab w:val="left" w:pos="-720"/>
        </w:tabs>
        <w:suppressAutoHyphens/>
        <w:jc w:val="both"/>
        <w:rPr>
          <w:rFonts w:ascii="Arial" w:hAnsi="Arial" w:cs="Arial"/>
          <w:b/>
          <w:sz w:val="24"/>
          <w:szCs w:val="24"/>
          <w:u w:val="single"/>
        </w:rPr>
      </w:pPr>
    </w:p>
    <w:p w14:paraId="289DD13C" w14:textId="77777777" w:rsidR="00F138F0" w:rsidRPr="008C3B90" w:rsidRDefault="00F138F0" w:rsidP="00F138F0">
      <w:pPr>
        <w:tabs>
          <w:tab w:val="left" w:pos="-720"/>
        </w:tabs>
        <w:suppressAutoHyphens/>
        <w:rPr>
          <w:rFonts w:ascii="Arial" w:hAnsi="Arial" w:cs="Arial"/>
          <w:b/>
          <w:sz w:val="24"/>
          <w:szCs w:val="24"/>
          <w:u w:val="single"/>
        </w:rPr>
      </w:pPr>
      <w:r w:rsidRPr="46148922">
        <w:rPr>
          <w:rFonts w:ascii="Arial" w:hAnsi="Arial" w:cs="Arial"/>
          <w:sz w:val="24"/>
          <w:szCs w:val="24"/>
        </w:rPr>
        <w:t>The Community Foundation of Greater Greensboro is an equal opportunity employer.</w:t>
      </w:r>
    </w:p>
    <w:p w14:paraId="77E4699C" w14:textId="4473B9A0" w:rsidR="46148922" w:rsidRDefault="46148922" w:rsidP="46148922">
      <w:pPr>
        <w:rPr>
          <w:rFonts w:ascii="Arial" w:hAnsi="Arial" w:cs="Arial"/>
          <w:sz w:val="24"/>
          <w:szCs w:val="24"/>
        </w:rPr>
      </w:pPr>
    </w:p>
    <w:p w14:paraId="13F55AFD" w14:textId="0E3B1EA2" w:rsidR="25E61528" w:rsidRDefault="25E61528" w:rsidP="46148922">
      <w:pPr>
        <w:rPr>
          <w:rFonts w:ascii="Arial" w:eastAsia="Arial" w:hAnsi="Arial" w:cs="Arial"/>
          <w:sz w:val="24"/>
          <w:szCs w:val="24"/>
        </w:rPr>
      </w:pPr>
      <w:r w:rsidRPr="46148922">
        <w:rPr>
          <w:rFonts w:ascii="Arial" w:eastAsia="Arial" w:hAnsi="Arial" w:cs="Arial"/>
          <w:color w:val="1B384B"/>
          <w:sz w:val="24"/>
          <w:szCs w:val="24"/>
        </w:rPr>
        <w:t>T</w:t>
      </w:r>
      <w:r w:rsidRPr="46148922">
        <w:rPr>
          <w:rFonts w:ascii="Arial" w:eastAsia="Arial" w:hAnsi="Arial" w:cs="Arial"/>
          <w:sz w:val="24"/>
          <w:szCs w:val="24"/>
        </w:rPr>
        <w:t>o formally recognize our work in diversity, equity and inclusion, in 2018, CFGG adopted a Diversity, Equity, and Inclusion (DEI) statement, as follows:</w:t>
      </w:r>
    </w:p>
    <w:p w14:paraId="23DA85D5" w14:textId="7262C3F8" w:rsidR="25E61528" w:rsidRDefault="25E61528" w:rsidP="46148922">
      <w:pPr>
        <w:rPr>
          <w:rFonts w:ascii="Arial" w:eastAsia="Arial" w:hAnsi="Arial" w:cs="Arial"/>
          <w:sz w:val="24"/>
          <w:szCs w:val="24"/>
        </w:rPr>
      </w:pPr>
      <w:r w:rsidRPr="46148922">
        <w:rPr>
          <w:rFonts w:ascii="Arial" w:eastAsia="Arial" w:hAnsi="Arial" w:cs="Arial"/>
          <w:sz w:val="24"/>
          <w:szCs w:val="24"/>
        </w:rPr>
        <w:t>“Our communities are diverse.  They include people of all ages and abilities, creeds and religions, cultures, ethnicities, gender identities, national origins, races, sexual orientations, and socioeconomic backgrounds. To pursue our mission, we will embrace our diversity, create opportunities for equity, commit ourselves to fairness, and promote inclusion of all people.”</w:t>
      </w:r>
    </w:p>
    <w:p w14:paraId="4970A0D2" w14:textId="77777777" w:rsidR="00F138F0" w:rsidRDefault="00F138F0" w:rsidP="00F138F0">
      <w:pPr>
        <w:tabs>
          <w:tab w:val="left" w:pos="-720"/>
        </w:tabs>
        <w:suppressAutoHyphens/>
        <w:jc w:val="both"/>
        <w:rPr>
          <w:rFonts w:ascii="Arial" w:hAnsi="Arial" w:cs="Arial"/>
          <w:b/>
          <w:bCs/>
          <w:sz w:val="24"/>
          <w:szCs w:val="24"/>
          <w:u w:val="single"/>
        </w:rPr>
      </w:pPr>
    </w:p>
    <w:p w14:paraId="00D670B5" w14:textId="77777777" w:rsidR="00F138F0" w:rsidRPr="008C3B90" w:rsidRDefault="00F138F0" w:rsidP="00F138F0">
      <w:pPr>
        <w:tabs>
          <w:tab w:val="left" w:pos="-720"/>
        </w:tabs>
        <w:suppressAutoHyphens/>
        <w:jc w:val="both"/>
        <w:rPr>
          <w:rFonts w:ascii="Arial" w:hAnsi="Arial" w:cs="Arial"/>
          <w:i/>
          <w:iCs/>
          <w:sz w:val="24"/>
          <w:szCs w:val="24"/>
        </w:rPr>
      </w:pPr>
      <w:r w:rsidRPr="22202488">
        <w:rPr>
          <w:rFonts w:ascii="Arial" w:hAnsi="Arial" w:cs="Arial"/>
          <w:b/>
          <w:bCs/>
          <w:sz w:val="24"/>
          <w:szCs w:val="24"/>
          <w:u w:val="single"/>
        </w:rPr>
        <w:t>Position Summary</w:t>
      </w:r>
      <w:r w:rsidRPr="22202488">
        <w:rPr>
          <w:rFonts w:ascii="Arial" w:hAnsi="Arial" w:cs="Arial"/>
          <w:b/>
          <w:bCs/>
          <w:sz w:val="24"/>
          <w:szCs w:val="24"/>
        </w:rPr>
        <w:t>:</w:t>
      </w:r>
    </w:p>
    <w:p w14:paraId="424AA1F0" w14:textId="664287BD" w:rsidR="321295D4" w:rsidRDefault="321295D4" w:rsidP="5349BAC4">
      <w:pPr>
        <w:tabs>
          <w:tab w:val="left" w:pos="2340"/>
        </w:tabs>
        <w:rPr>
          <w:rFonts w:ascii="Arial" w:hAnsi="Arial" w:cs="Arial"/>
          <w:sz w:val="24"/>
          <w:szCs w:val="24"/>
        </w:rPr>
      </w:pPr>
      <w:r w:rsidRPr="5349BAC4">
        <w:rPr>
          <w:rFonts w:ascii="Arial" w:hAnsi="Arial" w:cs="Arial"/>
          <w:sz w:val="24"/>
          <w:szCs w:val="24"/>
        </w:rPr>
        <w:t xml:space="preserve">The Development </w:t>
      </w:r>
      <w:r w:rsidR="00600D39">
        <w:rPr>
          <w:rFonts w:ascii="Arial" w:hAnsi="Arial" w:cs="Arial"/>
          <w:sz w:val="24"/>
          <w:szCs w:val="24"/>
        </w:rPr>
        <w:t>M</w:t>
      </w:r>
      <w:r w:rsidRPr="5349BAC4">
        <w:rPr>
          <w:rFonts w:ascii="Arial" w:hAnsi="Arial" w:cs="Arial"/>
          <w:sz w:val="24"/>
          <w:szCs w:val="24"/>
        </w:rPr>
        <w:t xml:space="preserve">anager will </w:t>
      </w:r>
      <w:r w:rsidR="1FE736EC" w:rsidRPr="5349BAC4">
        <w:rPr>
          <w:rFonts w:ascii="Arial" w:hAnsi="Arial" w:cs="Arial"/>
          <w:sz w:val="24"/>
          <w:szCs w:val="24"/>
        </w:rPr>
        <w:t>act as a key member of the Development &amp; Donor Engagement</w:t>
      </w:r>
      <w:r w:rsidR="00600D39">
        <w:rPr>
          <w:rFonts w:ascii="Arial" w:hAnsi="Arial" w:cs="Arial"/>
          <w:sz w:val="24"/>
          <w:szCs w:val="24"/>
        </w:rPr>
        <w:t xml:space="preserve"> (DADE)</w:t>
      </w:r>
      <w:r w:rsidR="1FE736EC" w:rsidRPr="5349BAC4">
        <w:rPr>
          <w:rFonts w:ascii="Arial" w:hAnsi="Arial" w:cs="Arial"/>
          <w:sz w:val="24"/>
          <w:szCs w:val="24"/>
        </w:rPr>
        <w:t xml:space="preserve"> team, working primarily on </w:t>
      </w:r>
      <w:r w:rsidR="3F76CEB2" w:rsidRPr="5349BAC4">
        <w:rPr>
          <w:rFonts w:ascii="Arial" w:hAnsi="Arial" w:cs="Arial"/>
          <w:sz w:val="24"/>
          <w:szCs w:val="24"/>
        </w:rPr>
        <w:t xml:space="preserve">managing the Public Art Endowment alongside the Public Art Endowment consultant, </w:t>
      </w:r>
      <w:r w:rsidR="52432177" w:rsidRPr="5349BAC4">
        <w:rPr>
          <w:rFonts w:ascii="Arial" w:hAnsi="Arial" w:cs="Arial"/>
          <w:sz w:val="24"/>
          <w:szCs w:val="24"/>
        </w:rPr>
        <w:t xml:space="preserve">running the Community Foundation’s </w:t>
      </w:r>
      <w:r w:rsidR="1D31014F" w:rsidRPr="5349BAC4">
        <w:rPr>
          <w:rFonts w:ascii="Arial" w:hAnsi="Arial" w:cs="Arial"/>
          <w:sz w:val="24"/>
          <w:szCs w:val="24"/>
        </w:rPr>
        <w:t xml:space="preserve">stewardship program, the </w:t>
      </w:r>
      <w:r w:rsidR="394E610B" w:rsidRPr="5349BAC4">
        <w:rPr>
          <w:rFonts w:ascii="Arial" w:hAnsi="Arial" w:cs="Arial"/>
          <w:sz w:val="24"/>
          <w:szCs w:val="24"/>
        </w:rPr>
        <w:t xml:space="preserve">Foundation’s </w:t>
      </w:r>
      <w:r w:rsidR="52432177" w:rsidRPr="5349BAC4">
        <w:rPr>
          <w:rFonts w:ascii="Arial" w:hAnsi="Arial" w:cs="Arial"/>
          <w:sz w:val="24"/>
          <w:szCs w:val="24"/>
        </w:rPr>
        <w:t xml:space="preserve">planned giving program known as the Legacy Society, </w:t>
      </w:r>
      <w:r w:rsidR="30CC361B" w:rsidRPr="5349BAC4">
        <w:rPr>
          <w:rFonts w:ascii="Arial" w:hAnsi="Arial" w:cs="Arial"/>
          <w:sz w:val="24"/>
          <w:szCs w:val="24"/>
        </w:rPr>
        <w:t xml:space="preserve">and </w:t>
      </w:r>
      <w:r w:rsidR="52432177" w:rsidRPr="5349BAC4">
        <w:rPr>
          <w:rFonts w:ascii="Arial" w:hAnsi="Arial" w:cs="Arial"/>
          <w:sz w:val="24"/>
          <w:szCs w:val="24"/>
        </w:rPr>
        <w:t>staffing the Professional Advisors committee</w:t>
      </w:r>
      <w:r w:rsidR="410ABD5B" w:rsidRPr="5349BAC4">
        <w:rPr>
          <w:rFonts w:ascii="Arial" w:hAnsi="Arial" w:cs="Arial"/>
          <w:sz w:val="24"/>
          <w:szCs w:val="24"/>
        </w:rPr>
        <w:t>.</w:t>
      </w:r>
    </w:p>
    <w:p w14:paraId="2A28817C" w14:textId="3F676615" w:rsidR="5349BAC4" w:rsidRDefault="5349BAC4" w:rsidP="5349BAC4">
      <w:pPr>
        <w:tabs>
          <w:tab w:val="left" w:pos="2340"/>
        </w:tabs>
        <w:rPr>
          <w:rFonts w:ascii="Arial" w:hAnsi="Arial" w:cs="Arial"/>
          <w:sz w:val="24"/>
          <w:szCs w:val="24"/>
        </w:rPr>
      </w:pPr>
    </w:p>
    <w:p w14:paraId="6BBCD538" w14:textId="259C7BF6" w:rsidR="4024CF86" w:rsidRDefault="4024CF86" w:rsidP="5349BAC4">
      <w:pPr>
        <w:tabs>
          <w:tab w:val="left" w:pos="2340"/>
        </w:tabs>
        <w:rPr>
          <w:rFonts w:ascii="Arial" w:hAnsi="Arial" w:cs="Arial"/>
          <w:sz w:val="24"/>
          <w:szCs w:val="24"/>
        </w:rPr>
      </w:pPr>
      <w:r w:rsidRPr="5349BAC4">
        <w:rPr>
          <w:rFonts w:ascii="Arial" w:hAnsi="Arial" w:cs="Arial"/>
          <w:sz w:val="24"/>
          <w:szCs w:val="24"/>
        </w:rPr>
        <w:t>The Public Art initiative and endowment (PAE) was established in 2008 with a seed gift from Schell Bray in honor of the firm’s 25</w:t>
      </w:r>
      <w:r w:rsidRPr="5349BAC4">
        <w:rPr>
          <w:rFonts w:ascii="Arial" w:hAnsi="Arial" w:cs="Arial"/>
          <w:sz w:val="24"/>
          <w:szCs w:val="24"/>
          <w:vertAlign w:val="superscript"/>
        </w:rPr>
        <w:t>th</w:t>
      </w:r>
      <w:r w:rsidRPr="5349BAC4">
        <w:rPr>
          <w:rFonts w:ascii="Arial" w:hAnsi="Arial" w:cs="Arial"/>
          <w:sz w:val="24"/>
          <w:szCs w:val="24"/>
        </w:rPr>
        <w:t xml:space="preserve"> anniversary. The endowment holds financial and artistic assets totaling nearly $1.</w:t>
      </w:r>
      <w:r w:rsidR="777A822C" w:rsidRPr="5349BAC4">
        <w:rPr>
          <w:rFonts w:ascii="Arial" w:hAnsi="Arial" w:cs="Arial"/>
          <w:sz w:val="24"/>
          <w:szCs w:val="24"/>
        </w:rPr>
        <w:t>5</w:t>
      </w:r>
      <w:r w:rsidRPr="5349BAC4">
        <w:rPr>
          <w:rFonts w:ascii="Arial" w:hAnsi="Arial" w:cs="Arial"/>
          <w:sz w:val="24"/>
          <w:szCs w:val="24"/>
        </w:rPr>
        <w:t xml:space="preserve"> million. The D</w:t>
      </w:r>
      <w:r w:rsidR="00600D39">
        <w:rPr>
          <w:rFonts w:ascii="Arial" w:hAnsi="Arial" w:cs="Arial"/>
          <w:sz w:val="24"/>
          <w:szCs w:val="24"/>
        </w:rPr>
        <w:t xml:space="preserve">evelopment Manager </w:t>
      </w:r>
      <w:r w:rsidRPr="5349BAC4">
        <w:rPr>
          <w:rFonts w:ascii="Arial" w:hAnsi="Arial" w:cs="Arial"/>
          <w:sz w:val="24"/>
          <w:szCs w:val="24"/>
        </w:rPr>
        <w:t>will work alongside the P</w:t>
      </w:r>
      <w:r w:rsidR="021724BD" w:rsidRPr="5349BAC4">
        <w:rPr>
          <w:rFonts w:ascii="Arial" w:hAnsi="Arial" w:cs="Arial"/>
          <w:sz w:val="24"/>
          <w:szCs w:val="24"/>
        </w:rPr>
        <w:t>AE consultant</w:t>
      </w:r>
      <w:r w:rsidRPr="5349BAC4">
        <w:rPr>
          <w:rFonts w:ascii="Arial" w:hAnsi="Arial" w:cs="Arial"/>
          <w:sz w:val="24"/>
          <w:szCs w:val="24"/>
        </w:rPr>
        <w:t xml:space="preserve"> and the endowment’s volunteer leadership group</w:t>
      </w:r>
      <w:r w:rsidR="7BFFFF0D" w:rsidRPr="5349BAC4">
        <w:rPr>
          <w:rFonts w:ascii="Arial" w:hAnsi="Arial" w:cs="Arial"/>
          <w:sz w:val="24"/>
          <w:szCs w:val="24"/>
        </w:rPr>
        <w:t xml:space="preserve">. </w:t>
      </w:r>
      <w:r w:rsidRPr="5349BAC4">
        <w:rPr>
          <w:rFonts w:ascii="Arial" w:hAnsi="Arial" w:cs="Arial"/>
          <w:sz w:val="24"/>
          <w:szCs w:val="24"/>
        </w:rPr>
        <w:t>PAE helps preserve and expand Greensboro’s sense of community by making possible the installations of significant public artworks throughout the city.</w:t>
      </w:r>
    </w:p>
    <w:p w14:paraId="43DAD2B6" w14:textId="49980A01" w:rsidR="22202488" w:rsidRDefault="22202488" w:rsidP="22202488">
      <w:pPr>
        <w:tabs>
          <w:tab w:val="left" w:pos="2340"/>
        </w:tabs>
        <w:rPr>
          <w:rFonts w:ascii="Arial" w:hAnsi="Arial" w:cs="Arial"/>
          <w:sz w:val="24"/>
          <w:szCs w:val="24"/>
        </w:rPr>
      </w:pPr>
    </w:p>
    <w:p w14:paraId="1383857A" w14:textId="7EFA0BB3" w:rsidR="00F138F0" w:rsidRDefault="1B7C7D51" w:rsidP="5349BAC4">
      <w:pPr>
        <w:tabs>
          <w:tab w:val="left" w:pos="2340"/>
        </w:tabs>
        <w:autoSpaceDE w:val="0"/>
        <w:autoSpaceDN w:val="0"/>
        <w:adjustRightInd w:val="0"/>
        <w:rPr>
          <w:rFonts w:ascii="Arial" w:hAnsi="Arial" w:cs="Arial"/>
          <w:sz w:val="24"/>
          <w:szCs w:val="24"/>
        </w:rPr>
      </w:pPr>
      <w:r w:rsidRPr="5349BAC4">
        <w:rPr>
          <w:rFonts w:ascii="Arial" w:hAnsi="Arial" w:cs="Arial"/>
          <w:sz w:val="24"/>
          <w:szCs w:val="24"/>
        </w:rPr>
        <w:t xml:space="preserve">The Community Foundation of Greater Greensboro manages over 700 funds for the Greater Greensboro community. This position will create, update and maintain the Foundation’s stewardship programs to ensure that donors and fundholders are appropriately </w:t>
      </w:r>
      <w:r w:rsidR="2901B59E" w:rsidRPr="5349BAC4">
        <w:rPr>
          <w:rFonts w:ascii="Arial" w:hAnsi="Arial" w:cs="Arial"/>
          <w:sz w:val="24"/>
          <w:szCs w:val="24"/>
        </w:rPr>
        <w:t xml:space="preserve">thanked and recognized throughout the year. </w:t>
      </w:r>
      <w:r w:rsidR="410ABD5B" w:rsidRPr="5349BAC4">
        <w:rPr>
          <w:rFonts w:ascii="Arial" w:hAnsi="Arial" w:cs="Arial"/>
          <w:sz w:val="24"/>
          <w:szCs w:val="24"/>
        </w:rPr>
        <w:t xml:space="preserve"> </w:t>
      </w:r>
    </w:p>
    <w:p w14:paraId="4E2C91E7" w14:textId="7AF43AE9" w:rsidR="00F138F0" w:rsidRDefault="00F138F0" w:rsidP="5349BAC4">
      <w:pPr>
        <w:tabs>
          <w:tab w:val="left" w:pos="2340"/>
        </w:tabs>
        <w:autoSpaceDE w:val="0"/>
        <w:autoSpaceDN w:val="0"/>
        <w:adjustRightInd w:val="0"/>
        <w:rPr>
          <w:rFonts w:ascii="Arial" w:hAnsi="Arial" w:cs="Arial"/>
          <w:sz w:val="24"/>
          <w:szCs w:val="24"/>
        </w:rPr>
      </w:pPr>
    </w:p>
    <w:p w14:paraId="32528C4D" w14:textId="4B2C040A" w:rsidR="00F138F0" w:rsidRDefault="4F795CE4" w:rsidP="5349BAC4">
      <w:pPr>
        <w:tabs>
          <w:tab w:val="left" w:pos="2340"/>
        </w:tabs>
        <w:autoSpaceDE w:val="0"/>
        <w:autoSpaceDN w:val="0"/>
        <w:adjustRightInd w:val="0"/>
        <w:rPr>
          <w:rFonts w:ascii="Arial" w:hAnsi="Arial" w:cs="Arial"/>
          <w:sz w:val="24"/>
          <w:szCs w:val="24"/>
        </w:rPr>
      </w:pPr>
      <w:r w:rsidRPr="5349BAC4">
        <w:rPr>
          <w:rFonts w:ascii="Arial" w:hAnsi="Arial" w:cs="Arial"/>
          <w:sz w:val="24"/>
          <w:szCs w:val="24"/>
        </w:rPr>
        <w:t>Legacy gifts to the Community Foundation provide permanent funding to address needs in our community and demonstrate the value of charitable giving for generations. This position will update</w:t>
      </w:r>
      <w:r w:rsidR="56D0CF3A" w:rsidRPr="5349BAC4">
        <w:rPr>
          <w:rFonts w:ascii="Arial" w:hAnsi="Arial" w:cs="Arial"/>
          <w:sz w:val="24"/>
          <w:szCs w:val="24"/>
        </w:rPr>
        <w:t>,</w:t>
      </w:r>
      <w:r w:rsidRPr="5349BAC4">
        <w:rPr>
          <w:rFonts w:ascii="Arial" w:hAnsi="Arial" w:cs="Arial"/>
          <w:sz w:val="24"/>
          <w:szCs w:val="24"/>
        </w:rPr>
        <w:t xml:space="preserve"> maintain</w:t>
      </w:r>
      <w:r w:rsidR="1E349B23" w:rsidRPr="5349BAC4">
        <w:rPr>
          <w:rFonts w:ascii="Arial" w:hAnsi="Arial" w:cs="Arial"/>
          <w:sz w:val="24"/>
          <w:szCs w:val="24"/>
        </w:rPr>
        <w:t xml:space="preserve"> and market</w:t>
      </w:r>
      <w:r w:rsidRPr="5349BAC4">
        <w:rPr>
          <w:rFonts w:ascii="Arial" w:hAnsi="Arial" w:cs="Arial"/>
          <w:sz w:val="24"/>
          <w:szCs w:val="24"/>
        </w:rPr>
        <w:t xml:space="preserve"> the </w:t>
      </w:r>
      <w:r w:rsidR="465BC506" w:rsidRPr="5349BAC4">
        <w:rPr>
          <w:rFonts w:ascii="Arial" w:hAnsi="Arial" w:cs="Arial"/>
          <w:sz w:val="24"/>
          <w:szCs w:val="24"/>
        </w:rPr>
        <w:t>Community</w:t>
      </w:r>
      <w:r w:rsidR="6AB34EB3" w:rsidRPr="5349BAC4">
        <w:rPr>
          <w:rFonts w:ascii="Arial" w:hAnsi="Arial" w:cs="Arial"/>
          <w:sz w:val="24"/>
          <w:szCs w:val="24"/>
        </w:rPr>
        <w:t xml:space="preserve"> Foundation’s Legacy Society through supporting bequests and other charitable giving programs. </w:t>
      </w:r>
      <w:r w:rsidRPr="5349BAC4">
        <w:rPr>
          <w:rFonts w:ascii="Arial" w:hAnsi="Arial" w:cs="Arial"/>
          <w:sz w:val="24"/>
          <w:szCs w:val="24"/>
        </w:rPr>
        <w:t xml:space="preserve"> </w:t>
      </w:r>
    </w:p>
    <w:p w14:paraId="14944F1F" w14:textId="27CC46CE" w:rsidR="00F138F0" w:rsidRDefault="00F138F0" w:rsidP="5349BAC4">
      <w:pPr>
        <w:tabs>
          <w:tab w:val="left" w:pos="2340"/>
        </w:tabs>
        <w:autoSpaceDE w:val="0"/>
        <w:autoSpaceDN w:val="0"/>
        <w:adjustRightInd w:val="0"/>
        <w:rPr>
          <w:rFonts w:ascii="Arial" w:eastAsia="Arial" w:hAnsi="Arial" w:cs="Arial"/>
          <w:sz w:val="24"/>
          <w:szCs w:val="24"/>
        </w:rPr>
      </w:pPr>
    </w:p>
    <w:p w14:paraId="0DA16BB9" w14:textId="2C8D6030" w:rsidR="00F138F0" w:rsidRDefault="4EB5371F" w:rsidP="5349BAC4">
      <w:pPr>
        <w:autoSpaceDE w:val="0"/>
        <w:autoSpaceDN w:val="0"/>
        <w:adjustRightInd w:val="0"/>
        <w:rPr>
          <w:rFonts w:ascii="Arial" w:eastAsia="Arial" w:hAnsi="Arial" w:cs="Arial"/>
          <w:sz w:val="24"/>
          <w:szCs w:val="24"/>
        </w:rPr>
      </w:pPr>
      <w:r w:rsidRPr="5349BAC4">
        <w:rPr>
          <w:rFonts w:ascii="Arial" w:eastAsia="Arial" w:hAnsi="Arial" w:cs="Arial"/>
          <w:sz w:val="24"/>
          <w:szCs w:val="24"/>
        </w:rPr>
        <w:t>Th</w:t>
      </w:r>
      <w:r w:rsidR="5A813001" w:rsidRPr="5349BAC4">
        <w:rPr>
          <w:rFonts w:ascii="Arial" w:eastAsia="Arial" w:hAnsi="Arial" w:cs="Arial"/>
          <w:sz w:val="24"/>
          <w:szCs w:val="24"/>
        </w:rPr>
        <w:t>e D</w:t>
      </w:r>
      <w:r w:rsidR="00600D39">
        <w:rPr>
          <w:rFonts w:ascii="Arial" w:eastAsia="Arial" w:hAnsi="Arial" w:cs="Arial"/>
          <w:sz w:val="24"/>
          <w:szCs w:val="24"/>
        </w:rPr>
        <w:t xml:space="preserve">evelopment Manager </w:t>
      </w:r>
      <w:r w:rsidR="5A813001" w:rsidRPr="5349BAC4">
        <w:rPr>
          <w:rFonts w:ascii="Arial" w:eastAsia="Arial" w:hAnsi="Arial" w:cs="Arial"/>
          <w:sz w:val="24"/>
          <w:szCs w:val="24"/>
        </w:rPr>
        <w:t>will also staff the</w:t>
      </w:r>
      <w:r w:rsidRPr="5349BAC4">
        <w:rPr>
          <w:rFonts w:ascii="Arial" w:eastAsia="Arial" w:hAnsi="Arial" w:cs="Arial"/>
          <w:sz w:val="24"/>
          <w:szCs w:val="24"/>
        </w:rPr>
        <w:t xml:space="preserve"> Community Foundation’s Professional Advisors</w:t>
      </w:r>
      <w:r w:rsidR="73D151C3" w:rsidRPr="5349BAC4">
        <w:rPr>
          <w:rFonts w:ascii="Arial" w:eastAsia="Arial" w:hAnsi="Arial" w:cs="Arial"/>
          <w:sz w:val="24"/>
          <w:szCs w:val="24"/>
        </w:rPr>
        <w:t xml:space="preserve"> committee, </w:t>
      </w:r>
      <w:r w:rsidRPr="5349BAC4">
        <w:rPr>
          <w:rFonts w:ascii="Arial" w:eastAsia="Arial" w:hAnsi="Arial" w:cs="Arial"/>
          <w:sz w:val="24"/>
          <w:szCs w:val="24"/>
        </w:rPr>
        <w:t xml:space="preserve">made up </w:t>
      </w:r>
      <w:r w:rsidR="533BFBFD" w:rsidRPr="5349BAC4">
        <w:rPr>
          <w:rFonts w:ascii="Arial" w:eastAsia="Arial" w:hAnsi="Arial" w:cs="Arial"/>
          <w:sz w:val="24"/>
          <w:szCs w:val="24"/>
        </w:rPr>
        <w:t>of</w:t>
      </w:r>
      <w:r w:rsidRPr="5349BAC4">
        <w:rPr>
          <w:rFonts w:ascii="Arial" w:eastAsia="Arial" w:hAnsi="Arial" w:cs="Arial"/>
          <w:sz w:val="24"/>
          <w:szCs w:val="24"/>
        </w:rPr>
        <w:t xml:space="preserve"> leaders in the financial services industry including but not limited to estate attorneys, CPAs and wealth advisors. The</w:t>
      </w:r>
      <w:r w:rsidR="2466AB95" w:rsidRPr="5349BAC4">
        <w:rPr>
          <w:rFonts w:ascii="Arial" w:eastAsia="Arial" w:hAnsi="Arial" w:cs="Arial"/>
          <w:sz w:val="24"/>
          <w:szCs w:val="24"/>
        </w:rPr>
        <w:t>ir mission is to encourage more charitable giving by individuals, families, and organizations in response to community needs, and to heighten awareness of the benefits of giving through CFGG within the professional community of advisors.</w:t>
      </w:r>
    </w:p>
    <w:p w14:paraId="07BA92FF" w14:textId="25059B36" w:rsidR="00F138F0" w:rsidRDefault="00F138F0" w:rsidP="22202488">
      <w:pPr>
        <w:tabs>
          <w:tab w:val="left" w:pos="2340"/>
        </w:tabs>
        <w:autoSpaceDE w:val="0"/>
        <w:autoSpaceDN w:val="0"/>
        <w:adjustRightInd w:val="0"/>
        <w:rPr>
          <w:rFonts w:ascii="Arial" w:hAnsi="Arial" w:cs="Arial"/>
          <w:sz w:val="24"/>
          <w:szCs w:val="24"/>
        </w:rPr>
      </w:pPr>
    </w:p>
    <w:p w14:paraId="1BA5EB59" w14:textId="5AA088E6" w:rsidR="00F138F0" w:rsidRPr="008C3B90" w:rsidRDefault="00F138F0" w:rsidP="00F138F0">
      <w:pPr>
        <w:tabs>
          <w:tab w:val="left" w:pos="2340"/>
        </w:tabs>
        <w:autoSpaceDE w:val="0"/>
        <w:autoSpaceDN w:val="0"/>
        <w:adjustRightInd w:val="0"/>
        <w:rPr>
          <w:rFonts w:ascii="Arial" w:hAnsi="Arial" w:cs="Arial"/>
          <w:sz w:val="24"/>
          <w:szCs w:val="24"/>
        </w:rPr>
      </w:pPr>
      <w:r w:rsidRPr="22202488">
        <w:rPr>
          <w:rFonts w:ascii="Arial" w:hAnsi="Arial" w:cs="Arial"/>
          <w:sz w:val="24"/>
          <w:szCs w:val="24"/>
        </w:rPr>
        <w:t xml:space="preserve">The </w:t>
      </w:r>
      <w:r w:rsidR="00600D39">
        <w:rPr>
          <w:rFonts w:ascii="Arial" w:hAnsi="Arial" w:cs="Arial"/>
          <w:sz w:val="24"/>
          <w:szCs w:val="24"/>
        </w:rPr>
        <w:t xml:space="preserve">Development Manager’s </w:t>
      </w:r>
      <w:r w:rsidRPr="22202488">
        <w:rPr>
          <w:rFonts w:ascii="Arial" w:hAnsi="Arial" w:cs="Arial"/>
          <w:sz w:val="24"/>
          <w:szCs w:val="24"/>
        </w:rPr>
        <w:t>work will require an effective balance of program organization, monitoring program details, and timely, appropriate written and verbal communication with a wide range of people, in both one-on-one and group settings.</w:t>
      </w:r>
    </w:p>
    <w:p w14:paraId="47427D57" w14:textId="77777777" w:rsidR="00F138F0" w:rsidRPr="008C3B90" w:rsidRDefault="00F138F0" w:rsidP="00F138F0">
      <w:pPr>
        <w:rPr>
          <w:rFonts w:ascii="Arial" w:hAnsi="Arial" w:cs="Arial"/>
          <w:b/>
          <w:sz w:val="24"/>
          <w:szCs w:val="24"/>
          <w:u w:val="single"/>
        </w:rPr>
      </w:pPr>
    </w:p>
    <w:p w14:paraId="5CCF3B6F" w14:textId="77777777" w:rsidR="00F138F0" w:rsidRPr="008C3B90" w:rsidRDefault="00F138F0" w:rsidP="00F138F0">
      <w:pPr>
        <w:rPr>
          <w:rFonts w:ascii="Arial" w:hAnsi="Arial" w:cs="Arial"/>
          <w:sz w:val="24"/>
          <w:szCs w:val="24"/>
        </w:rPr>
      </w:pPr>
      <w:r w:rsidRPr="5349BAC4">
        <w:rPr>
          <w:rFonts w:ascii="Arial" w:hAnsi="Arial" w:cs="Arial"/>
          <w:b/>
          <w:bCs/>
          <w:sz w:val="24"/>
          <w:szCs w:val="24"/>
          <w:u w:val="single"/>
        </w:rPr>
        <w:t>Major Responsibilities</w:t>
      </w:r>
      <w:r w:rsidRPr="5349BAC4">
        <w:rPr>
          <w:rFonts w:ascii="Arial" w:hAnsi="Arial" w:cs="Arial"/>
          <w:sz w:val="24"/>
          <w:szCs w:val="24"/>
        </w:rPr>
        <w:t>:</w:t>
      </w:r>
    </w:p>
    <w:p w14:paraId="053E6B81" w14:textId="2A1AB772" w:rsidR="74401A6D" w:rsidRDefault="74401A6D" w:rsidP="00E07624">
      <w:pPr>
        <w:pStyle w:val="ListParagraph"/>
        <w:numPr>
          <w:ilvl w:val="0"/>
          <w:numId w:val="20"/>
        </w:numPr>
        <w:spacing w:after="0" w:line="240" w:lineRule="auto"/>
        <w:rPr>
          <w:rFonts w:ascii="Arial" w:hAnsi="Arial" w:cs="Arial"/>
          <w:sz w:val="24"/>
          <w:szCs w:val="24"/>
        </w:rPr>
      </w:pPr>
      <w:r w:rsidRPr="5349BAC4">
        <w:rPr>
          <w:rFonts w:ascii="Arial" w:hAnsi="Arial" w:cs="Arial"/>
          <w:sz w:val="24"/>
          <w:szCs w:val="24"/>
        </w:rPr>
        <w:t xml:space="preserve">Serve as liaison to the Public Art Endowment and their donors. The Development </w:t>
      </w:r>
      <w:r w:rsidR="00600D39">
        <w:rPr>
          <w:rFonts w:ascii="Arial" w:hAnsi="Arial" w:cs="Arial"/>
          <w:sz w:val="24"/>
          <w:szCs w:val="24"/>
        </w:rPr>
        <w:t>M</w:t>
      </w:r>
      <w:r w:rsidRPr="5349BAC4">
        <w:rPr>
          <w:rFonts w:ascii="Arial" w:hAnsi="Arial" w:cs="Arial"/>
          <w:sz w:val="24"/>
          <w:szCs w:val="24"/>
        </w:rPr>
        <w:t>anager will coordinate PAE initiatives, programs, meetings, and events.</w:t>
      </w:r>
    </w:p>
    <w:p w14:paraId="55B2C9F4" w14:textId="38C2F5CE" w:rsidR="74401A6D" w:rsidRDefault="74401A6D" w:rsidP="00E07624">
      <w:pPr>
        <w:pStyle w:val="ListParagraph"/>
        <w:numPr>
          <w:ilvl w:val="0"/>
          <w:numId w:val="20"/>
        </w:numPr>
        <w:spacing w:after="0" w:line="240" w:lineRule="auto"/>
        <w:rPr>
          <w:rFonts w:ascii="Arial" w:hAnsi="Arial" w:cs="Arial"/>
          <w:sz w:val="24"/>
          <w:szCs w:val="24"/>
        </w:rPr>
      </w:pPr>
      <w:r w:rsidRPr="5349BAC4">
        <w:rPr>
          <w:rFonts w:ascii="Arial" w:hAnsi="Arial" w:cs="Arial"/>
          <w:sz w:val="24"/>
          <w:szCs w:val="24"/>
        </w:rPr>
        <w:t>Responsible for the administration, operation, and budget of the Public Art Endowment.</w:t>
      </w:r>
    </w:p>
    <w:p w14:paraId="293267F2" w14:textId="5565395B" w:rsidR="74401A6D" w:rsidRDefault="74401A6D" w:rsidP="00E07624">
      <w:pPr>
        <w:pStyle w:val="ListParagraph"/>
        <w:numPr>
          <w:ilvl w:val="0"/>
          <w:numId w:val="20"/>
        </w:numPr>
        <w:spacing w:after="0" w:line="240" w:lineRule="auto"/>
        <w:rPr>
          <w:rFonts w:ascii="Arial" w:hAnsi="Arial" w:cs="Arial"/>
          <w:sz w:val="24"/>
          <w:szCs w:val="24"/>
        </w:rPr>
      </w:pPr>
      <w:r w:rsidRPr="5349BAC4">
        <w:rPr>
          <w:rFonts w:ascii="Arial" w:hAnsi="Arial" w:cs="Arial"/>
          <w:sz w:val="24"/>
          <w:szCs w:val="24"/>
        </w:rPr>
        <w:t>Support Public Art Endowment initiative endowment growth via fundraising and effective management of budgets.</w:t>
      </w:r>
    </w:p>
    <w:p w14:paraId="638CF7D2" w14:textId="0B9AE66E" w:rsidR="74401A6D" w:rsidRDefault="74401A6D" w:rsidP="00E07624">
      <w:pPr>
        <w:pStyle w:val="ListParagraph"/>
        <w:numPr>
          <w:ilvl w:val="0"/>
          <w:numId w:val="20"/>
        </w:numPr>
        <w:spacing w:after="0" w:line="240" w:lineRule="auto"/>
        <w:rPr>
          <w:rFonts w:ascii="Arial" w:hAnsi="Arial" w:cs="Arial"/>
          <w:sz w:val="24"/>
          <w:szCs w:val="24"/>
        </w:rPr>
      </w:pPr>
      <w:r w:rsidRPr="5349BAC4">
        <w:rPr>
          <w:rFonts w:ascii="Arial" w:hAnsi="Arial" w:cs="Arial"/>
          <w:sz w:val="24"/>
          <w:szCs w:val="24"/>
        </w:rPr>
        <w:t>Work with Public Art Consultant to ensure successful art selection and installation events, including messaging, design and promotions, sponsorships, speakers, location, and amenities</w:t>
      </w:r>
    </w:p>
    <w:p w14:paraId="6FF87E0A" w14:textId="1BC29D3B" w:rsidR="74401A6D" w:rsidRDefault="74401A6D" w:rsidP="00E07624">
      <w:pPr>
        <w:pStyle w:val="ListParagraph"/>
        <w:numPr>
          <w:ilvl w:val="0"/>
          <w:numId w:val="20"/>
        </w:numPr>
        <w:spacing w:after="0" w:line="240" w:lineRule="auto"/>
        <w:rPr>
          <w:rFonts w:ascii="Arial" w:hAnsi="Arial" w:cs="Arial"/>
          <w:sz w:val="24"/>
          <w:szCs w:val="24"/>
        </w:rPr>
      </w:pPr>
      <w:r w:rsidRPr="5349BAC4">
        <w:rPr>
          <w:rFonts w:ascii="Arial" w:hAnsi="Arial" w:cs="Arial"/>
          <w:sz w:val="24"/>
          <w:szCs w:val="24"/>
        </w:rPr>
        <w:t>Coordinate with Public Art Endowment Chair(s) about agendas and assist Chair(s) to ensure meetings are effective and well-documented</w:t>
      </w:r>
    </w:p>
    <w:p w14:paraId="710E08F1" w14:textId="60E56542" w:rsidR="00FF475D" w:rsidRPr="00FF475D" w:rsidRDefault="00FF475D" w:rsidP="00E07624">
      <w:pPr>
        <w:pStyle w:val="ListParagraph"/>
        <w:numPr>
          <w:ilvl w:val="0"/>
          <w:numId w:val="20"/>
        </w:numPr>
        <w:spacing w:after="0" w:line="240" w:lineRule="auto"/>
        <w:rPr>
          <w:rFonts w:ascii="Arial" w:hAnsi="Arial" w:cs="Arial"/>
          <w:sz w:val="24"/>
          <w:szCs w:val="24"/>
        </w:rPr>
      </w:pPr>
      <w:r w:rsidRPr="46148922">
        <w:rPr>
          <w:rFonts w:ascii="Arial" w:hAnsi="Arial" w:cs="Arial"/>
          <w:sz w:val="24"/>
          <w:szCs w:val="24"/>
        </w:rPr>
        <w:t xml:space="preserve">Assist in creation and implementation of CFGG stewardship programs (including </w:t>
      </w:r>
      <w:r w:rsidR="205D2FF4" w:rsidRPr="46148922">
        <w:rPr>
          <w:rFonts w:ascii="Arial" w:hAnsi="Arial" w:cs="Arial"/>
          <w:sz w:val="24"/>
          <w:szCs w:val="24"/>
        </w:rPr>
        <w:t xml:space="preserve">recognition and </w:t>
      </w:r>
      <w:r w:rsidRPr="46148922">
        <w:rPr>
          <w:rFonts w:ascii="Arial" w:hAnsi="Arial" w:cs="Arial"/>
          <w:sz w:val="24"/>
          <w:szCs w:val="24"/>
        </w:rPr>
        <w:t>acknowledgment program</w:t>
      </w:r>
      <w:r w:rsidR="1E1E07D9" w:rsidRPr="46148922">
        <w:rPr>
          <w:rFonts w:ascii="Arial" w:hAnsi="Arial" w:cs="Arial"/>
          <w:sz w:val="24"/>
          <w:szCs w:val="24"/>
        </w:rPr>
        <w:t>s</w:t>
      </w:r>
      <w:r w:rsidRPr="46148922">
        <w:rPr>
          <w:rFonts w:ascii="Arial" w:hAnsi="Arial" w:cs="Arial"/>
          <w:sz w:val="24"/>
          <w:szCs w:val="24"/>
        </w:rPr>
        <w:t xml:space="preserve">, </w:t>
      </w:r>
      <w:r w:rsidR="4848BEEF" w:rsidRPr="46148922">
        <w:rPr>
          <w:rFonts w:ascii="Arial" w:hAnsi="Arial" w:cs="Arial"/>
          <w:sz w:val="24"/>
          <w:szCs w:val="24"/>
        </w:rPr>
        <w:t xml:space="preserve">fund anniversary cards, </w:t>
      </w:r>
      <w:r w:rsidRPr="46148922">
        <w:rPr>
          <w:rFonts w:ascii="Arial" w:hAnsi="Arial" w:cs="Arial"/>
          <w:sz w:val="24"/>
          <w:szCs w:val="24"/>
        </w:rPr>
        <w:t xml:space="preserve">newsletters, </w:t>
      </w:r>
      <w:r w:rsidR="0F3316F9" w:rsidRPr="46148922">
        <w:rPr>
          <w:rFonts w:ascii="Arial" w:hAnsi="Arial" w:cs="Arial"/>
          <w:sz w:val="24"/>
          <w:szCs w:val="24"/>
        </w:rPr>
        <w:t xml:space="preserve">and </w:t>
      </w:r>
      <w:r w:rsidRPr="46148922">
        <w:rPr>
          <w:rFonts w:ascii="Arial" w:hAnsi="Arial" w:cs="Arial"/>
          <w:sz w:val="24"/>
          <w:szCs w:val="24"/>
        </w:rPr>
        <w:t>gifts)</w:t>
      </w:r>
    </w:p>
    <w:p w14:paraId="6399B0B7" w14:textId="0D9EB8CF" w:rsidR="3562E4C4" w:rsidRDefault="3562E4C4" w:rsidP="00E07624">
      <w:pPr>
        <w:pStyle w:val="ListParagraph"/>
        <w:numPr>
          <w:ilvl w:val="0"/>
          <w:numId w:val="20"/>
        </w:numPr>
        <w:spacing w:after="0" w:line="240" w:lineRule="auto"/>
        <w:rPr>
          <w:rFonts w:ascii="Arial" w:eastAsia="Arial" w:hAnsi="Arial" w:cs="Arial"/>
          <w:color w:val="000000" w:themeColor="text1"/>
          <w:sz w:val="24"/>
          <w:szCs w:val="24"/>
        </w:rPr>
      </w:pPr>
      <w:r w:rsidRPr="5349BAC4">
        <w:rPr>
          <w:rFonts w:ascii="Arial" w:eastAsia="Arial" w:hAnsi="Arial" w:cs="Arial"/>
          <w:color w:val="000000" w:themeColor="text1"/>
          <w:sz w:val="24"/>
          <w:szCs w:val="24"/>
        </w:rPr>
        <w:t>Alongside the VP, Development and Donor Engagement, update and manage the organization’s</w:t>
      </w:r>
      <w:r w:rsidR="4ABFB24A" w:rsidRPr="5349BAC4">
        <w:rPr>
          <w:rFonts w:ascii="Arial" w:eastAsia="Arial" w:hAnsi="Arial" w:cs="Arial"/>
          <w:color w:val="000000" w:themeColor="text1"/>
          <w:sz w:val="24"/>
          <w:szCs w:val="24"/>
        </w:rPr>
        <w:t xml:space="preserve"> Legacy Society</w:t>
      </w:r>
      <w:r w:rsidR="5E399A43" w:rsidRPr="5349BAC4">
        <w:rPr>
          <w:rFonts w:ascii="Arial" w:eastAsia="Arial" w:hAnsi="Arial" w:cs="Arial"/>
          <w:color w:val="000000" w:themeColor="text1"/>
          <w:sz w:val="24"/>
          <w:szCs w:val="24"/>
        </w:rPr>
        <w:t xml:space="preserve"> program</w:t>
      </w:r>
      <w:r w:rsidR="4ABFB24A" w:rsidRPr="5349BAC4">
        <w:rPr>
          <w:rFonts w:ascii="Arial" w:eastAsia="Arial" w:hAnsi="Arial" w:cs="Arial"/>
          <w:color w:val="000000" w:themeColor="text1"/>
          <w:sz w:val="24"/>
          <w:szCs w:val="24"/>
        </w:rPr>
        <w:t xml:space="preserve"> including maintaining records and recognition lists, </w:t>
      </w:r>
      <w:r w:rsidR="3EBF319B" w:rsidRPr="5349BAC4">
        <w:rPr>
          <w:rFonts w:ascii="Arial" w:eastAsia="Arial" w:hAnsi="Arial" w:cs="Arial"/>
          <w:color w:val="000000" w:themeColor="text1"/>
          <w:sz w:val="24"/>
          <w:szCs w:val="24"/>
        </w:rPr>
        <w:t xml:space="preserve">updating </w:t>
      </w:r>
      <w:r w:rsidR="4ABFB24A" w:rsidRPr="5349BAC4">
        <w:rPr>
          <w:rFonts w:ascii="Arial" w:eastAsia="Arial" w:hAnsi="Arial" w:cs="Arial"/>
          <w:color w:val="000000" w:themeColor="text1"/>
          <w:sz w:val="24"/>
          <w:szCs w:val="24"/>
        </w:rPr>
        <w:t>marketing and communication materials</w:t>
      </w:r>
      <w:r w:rsidR="038484B5" w:rsidRPr="5349BAC4">
        <w:rPr>
          <w:rFonts w:ascii="Arial" w:eastAsia="Arial" w:hAnsi="Arial" w:cs="Arial"/>
          <w:color w:val="000000" w:themeColor="text1"/>
          <w:sz w:val="24"/>
          <w:szCs w:val="24"/>
        </w:rPr>
        <w:t>, and</w:t>
      </w:r>
      <w:r w:rsidR="19D0F889" w:rsidRPr="5349BAC4">
        <w:rPr>
          <w:rFonts w:ascii="Arial" w:eastAsia="Arial" w:hAnsi="Arial" w:cs="Arial"/>
          <w:color w:val="000000" w:themeColor="text1"/>
          <w:sz w:val="24"/>
          <w:szCs w:val="24"/>
        </w:rPr>
        <w:t xml:space="preserve"> creating and running meaningful</w:t>
      </w:r>
      <w:r w:rsidR="038484B5" w:rsidRPr="5349BAC4">
        <w:rPr>
          <w:rFonts w:ascii="Arial" w:eastAsia="Arial" w:hAnsi="Arial" w:cs="Arial"/>
          <w:color w:val="000000" w:themeColor="text1"/>
          <w:sz w:val="24"/>
          <w:szCs w:val="24"/>
        </w:rPr>
        <w:t xml:space="preserve"> cultivation events</w:t>
      </w:r>
    </w:p>
    <w:p w14:paraId="49F585D4" w14:textId="10278F40" w:rsidR="4A06F85B" w:rsidRDefault="4A06F85B" w:rsidP="00E07624">
      <w:pPr>
        <w:pStyle w:val="ListParagraph"/>
        <w:numPr>
          <w:ilvl w:val="0"/>
          <w:numId w:val="20"/>
        </w:numPr>
        <w:spacing w:before="100" w:beforeAutospacing="1" w:after="100" w:afterAutospacing="1" w:line="240" w:lineRule="auto"/>
        <w:rPr>
          <w:rFonts w:ascii="Arial" w:eastAsia="Arial" w:hAnsi="Arial" w:cs="Arial"/>
          <w:color w:val="000000" w:themeColor="text1"/>
          <w:sz w:val="24"/>
          <w:szCs w:val="24"/>
        </w:rPr>
      </w:pPr>
      <w:r w:rsidRPr="5349BAC4">
        <w:rPr>
          <w:rFonts w:ascii="Arial" w:eastAsia="Arial" w:hAnsi="Arial" w:cs="Arial"/>
          <w:color w:val="000000" w:themeColor="text1"/>
          <w:sz w:val="24"/>
          <w:szCs w:val="24"/>
        </w:rPr>
        <w:t>Meet regularly with donors and professional advisors to discuss the Foundation’s planned giving program including bequests, charitable gift annuities, charitable remainder trusts, charitable lead trusts, life insurance po</w:t>
      </w:r>
      <w:r w:rsidR="5CB68965" w:rsidRPr="5349BAC4">
        <w:rPr>
          <w:rFonts w:ascii="Arial" w:eastAsia="Arial" w:hAnsi="Arial" w:cs="Arial"/>
          <w:color w:val="000000" w:themeColor="text1"/>
          <w:sz w:val="24"/>
          <w:szCs w:val="24"/>
        </w:rPr>
        <w:t>licies, and retirement account assets</w:t>
      </w:r>
    </w:p>
    <w:p w14:paraId="65951E44" w14:textId="481A824F" w:rsidR="4ABFB24A" w:rsidRDefault="4ABFB24A" w:rsidP="00E07624">
      <w:pPr>
        <w:pStyle w:val="ListParagraph"/>
        <w:numPr>
          <w:ilvl w:val="0"/>
          <w:numId w:val="20"/>
        </w:numPr>
        <w:spacing w:before="100" w:beforeAutospacing="1" w:after="100" w:afterAutospacing="1" w:line="240" w:lineRule="auto"/>
        <w:rPr>
          <w:rFonts w:ascii="Arial" w:eastAsia="Arial" w:hAnsi="Arial" w:cs="Arial"/>
          <w:color w:val="000000" w:themeColor="text1"/>
          <w:sz w:val="24"/>
          <w:szCs w:val="24"/>
        </w:rPr>
      </w:pPr>
      <w:r w:rsidRPr="5349BAC4">
        <w:rPr>
          <w:rFonts w:ascii="Arial" w:eastAsia="Arial" w:hAnsi="Arial" w:cs="Arial"/>
          <w:color w:val="000000" w:themeColor="text1"/>
          <w:sz w:val="24"/>
          <w:szCs w:val="24"/>
        </w:rPr>
        <w:t xml:space="preserve">Provide support for Professional Advisors committee, including </w:t>
      </w:r>
      <w:r w:rsidR="1E11A434" w:rsidRPr="5349BAC4">
        <w:rPr>
          <w:rFonts w:ascii="Arial" w:eastAsia="Arial" w:hAnsi="Arial" w:cs="Arial"/>
          <w:color w:val="000000" w:themeColor="text1"/>
          <w:sz w:val="24"/>
          <w:szCs w:val="24"/>
        </w:rPr>
        <w:t xml:space="preserve">working with Chair on the quarterly agendas and meeting content, </w:t>
      </w:r>
      <w:r w:rsidRPr="5349BAC4">
        <w:rPr>
          <w:rFonts w:ascii="Arial" w:eastAsia="Arial" w:hAnsi="Arial" w:cs="Arial"/>
          <w:color w:val="000000" w:themeColor="text1"/>
          <w:sz w:val="24"/>
          <w:szCs w:val="24"/>
        </w:rPr>
        <w:t xml:space="preserve">developing a continuing education program, participating in </w:t>
      </w:r>
      <w:r w:rsidR="615838EB" w:rsidRPr="5349BAC4">
        <w:rPr>
          <w:rFonts w:ascii="Arial" w:eastAsia="Arial" w:hAnsi="Arial" w:cs="Arial"/>
          <w:color w:val="000000" w:themeColor="text1"/>
          <w:sz w:val="24"/>
          <w:szCs w:val="24"/>
        </w:rPr>
        <w:t>face-to-face</w:t>
      </w:r>
      <w:r w:rsidRPr="5349BAC4">
        <w:rPr>
          <w:rFonts w:ascii="Arial" w:eastAsia="Arial" w:hAnsi="Arial" w:cs="Arial"/>
          <w:color w:val="000000" w:themeColor="text1"/>
          <w:sz w:val="24"/>
          <w:szCs w:val="24"/>
        </w:rPr>
        <w:t xml:space="preserve"> meetings with advisors, creation of marketing materials and toolkits, and scheduling all aspects of committee meetings including notices, scheduling, meeting materials, IT needs and minutes</w:t>
      </w:r>
    </w:p>
    <w:p w14:paraId="3A381EC8" w14:textId="288A7A47" w:rsidR="00F138F0" w:rsidRDefault="00F138F0" w:rsidP="00F138F0">
      <w:pPr>
        <w:pStyle w:val="ListParagraph"/>
        <w:numPr>
          <w:ilvl w:val="0"/>
          <w:numId w:val="21"/>
        </w:numPr>
        <w:spacing w:after="0" w:line="240" w:lineRule="auto"/>
        <w:rPr>
          <w:rFonts w:ascii="Arial" w:hAnsi="Arial" w:cs="Arial"/>
          <w:sz w:val="24"/>
          <w:szCs w:val="24"/>
        </w:rPr>
      </w:pPr>
      <w:r w:rsidRPr="22202488">
        <w:rPr>
          <w:rFonts w:ascii="Arial" w:hAnsi="Arial" w:cs="Arial"/>
          <w:sz w:val="24"/>
          <w:szCs w:val="24"/>
        </w:rPr>
        <w:t>Ensure a volunteer leaders</w:t>
      </w:r>
      <w:r w:rsidR="00535803" w:rsidRPr="22202488">
        <w:rPr>
          <w:rFonts w:ascii="Arial" w:hAnsi="Arial" w:cs="Arial"/>
          <w:sz w:val="24"/>
          <w:szCs w:val="24"/>
        </w:rPr>
        <w:t>hip pipeline is in place and that adopted</w:t>
      </w:r>
      <w:r w:rsidRPr="22202488">
        <w:rPr>
          <w:rFonts w:ascii="Arial" w:hAnsi="Arial" w:cs="Arial"/>
          <w:sz w:val="24"/>
          <w:szCs w:val="24"/>
        </w:rPr>
        <w:t xml:space="preserve"> protocols are met, including nominations and selections for all chair positions</w:t>
      </w:r>
    </w:p>
    <w:p w14:paraId="28C9880B" w14:textId="50C9E649" w:rsidR="00F138F0" w:rsidRDefault="00F138F0" w:rsidP="22202488">
      <w:pPr>
        <w:pStyle w:val="ListParagraph"/>
        <w:numPr>
          <w:ilvl w:val="0"/>
          <w:numId w:val="20"/>
        </w:numPr>
        <w:spacing w:after="160" w:line="259" w:lineRule="auto"/>
        <w:rPr>
          <w:rFonts w:ascii="Arial" w:hAnsi="Arial" w:cs="Arial"/>
          <w:sz w:val="24"/>
          <w:szCs w:val="24"/>
        </w:rPr>
      </w:pPr>
      <w:r w:rsidRPr="5349BAC4">
        <w:rPr>
          <w:rFonts w:ascii="Arial" w:hAnsi="Arial" w:cs="Arial"/>
          <w:sz w:val="24"/>
          <w:szCs w:val="24"/>
        </w:rPr>
        <w:t>Communicate clearly and regularly with all stakeholders</w:t>
      </w:r>
    </w:p>
    <w:p w14:paraId="6C9325AE" w14:textId="07725BE5" w:rsidR="009934BF" w:rsidRPr="0010375D" w:rsidRDefault="009934BF" w:rsidP="00E0155A">
      <w:pPr>
        <w:pStyle w:val="ListParagraph"/>
        <w:numPr>
          <w:ilvl w:val="0"/>
          <w:numId w:val="21"/>
        </w:numPr>
        <w:spacing w:after="0" w:line="240" w:lineRule="auto"/>
        <w:rPr>
          <w:rFonts w:ascii="Arial" w:hAnsi="Arial" w:cs="Arial"/>
          <w:strike/>
          <w:sz w:val="24"/>
          <w:szCs w:val="24"/>
        </w:rPr>
      </w:pPr>
      <w:r w:rsidRPr="22202488">
        <w:rPr>
          <w:rFonts w:ascii="Arial" w:hAnsi="Arial" w:cs="Arial"/>
          <w:sz w:val="24"/>
          <w:szCs w:val="24"/>
        </w:rPr>
        <w:t>Updates gift and individual constituent records within CRM as needed</w:t>
      </w:r>
    </w:p>
    <w:p w14:paraId="03C7F7CF" w14:textId="77DE0FC5" w:rsidR="0010375D" w:rsidRDefault="0010375D" w:rsidP="00E0155A">
      <w:pPr>
        <w:pStyle w:val="ListParagraph"/>
        <w:numPr>
          <w:ilvl w:val="0"/>
          <w:numId w:val="21"/>
        </w:numPr>
        <w:spacing w:after="0" w:line="240" w:lineRule="auto"/>
        <w:rPr>
          <w:rFonts w:ascii="Arial" w:hAnsi="Arial" w:cs="Arial"/>
          <w:sz w:val="24"/>
          <w:szCs w:val="24"/>
        </w:rPr>
      </w:pPr>
      <w:r w:rsidRPr="22202488">
        <w:rPr>
          <w:rFonts w:ascii="Arial" w:hAnsi="Arial" w:cs="Arial"/>
          <w:sz w:val="24"/>
          <w:szCs w:val="24"/>
        </w:rPr>
        <w:t>Backup to accept and deposit donations (typically checks)</w:t>
      </w:r>
    </w:p>
    <w:p w14:paraId="330E647F" w14:textId="77777777" w:rsidR="00941916" w:rsidRPr="0010375D" w:rsidRDefault="00941916" w:rsidP="00941916">
      <w:pPr>
        <w:pStyle w:val="ListParagraph"/>
        <w:spacing w:after="0" w:line="240" w:lineRule="auto"/>
        <w:rPr>
          <w:rFonts w:ascii="Arial" w:hAnsi="Arial" w:cs="Arial"/>
          <w:sz w:val="24"/>
          <w:szCs w:val="24"/>
        </w:rPr>
      </w:pPr>
    </w:p>
    <w:p w14:paraId="3948EE6B" w14:textId="77777777" w:rsidR="004B7E4D" w:rsidRPr="0088710E" w:rsidRDefault="004B7E4D" w:rsidP="0088710E">
      <w:pPr>
        <w:rPr>
          <w:rFonts w:ascii="Arial" w:hAnsi="Arial" w:cs="Arial"/>
          <w:strike/>
          <w:sz w:val="24"/>
          <w:szCs w:val="24"/>
        </w:rPr>
      </w:pPr>
    </w:p>
    <w:p w14:paraId="3DEF441B" w14:textId="77777777" w:rsidR="00F138F0" w:rsidRDefault="00F138F0" w:rsidP="00F138F0">
      <w:pPr>
        <w:rPr>
          <w:rFonts w:ascii="Arial" w:eastAsia="Arial" w:hAnsi="Arial" w:cs="Arial"/>
          <w:sz w:val="24"/>
          <w:szCs w:val="24"/>
        </w:rPr>
      </w:pPr>
      <w:r w:rsidRPr="2E5E8DC7">
        <w:rPr>
          <w:rFonts w:ascii="Arial" w:eastAsia="Arial" w:hAnsi="Arial" w:cs="Arial"/>
          <w:b/>
          <w:bCs/>
          <w:sz w:val="24"/>
          <w:szCs w:val="24"/>
          <w:u w:val="single"/>
        </w:rPr>
        <w:lastRenderedPageBreak/>
        <w:t>Required Capabilities</w:t>
      </w:r>
      <w:r w:rsidRPr="2E5E8DC7">
        <w:rPr>
          <w:rFonts w:ascii="Arial" w:eastAsia="Arial" w:hAnsi="Arial" w:cs="Arial"/>
          <w:sz w:val="24"/>
          <w:szCs w:val="24"/>
        </w:rPr>
        <w:t xml:space="preserve">: </w:t>
      </w:r>
    </w:p>
    <w:p w14:paraId="1F14935B" w14:textId="77777777" w:rsidR="00F138F0" w:rsidRDefault="00F138F0" w:rsidP="00F138F0">
      <w:pPr>
        <w:rPr>
          <w:rFonts w:ascii="Arial" w:eastAsia="Arial" w:hAnsi="Arial" w:cs="Arial"/>
          <w:sz w:val="24"/>
          <w:szCs w:val="24"/>
        </w:rPr>
      </w:pPr>
      <w:r w:rsidRPr="2E5E8DC7">
        <w:rPr>
          <w:rFonts w:ascii="Arial" w:eastAsia="Arial" w:hAnsi="Arial" w:cs="Arial"/>
          <w:sz w:val="24"/>
          <w:szCs w:val="24"/>
          <w:u w:val="single"/>
        </w:rPr>
        <w:t>Professionalism</w:t>
      </w:r>
      <w:r w:rsidRPr="2E5E8DC7">
        <w:rPr>
          <w:rFonts w:ascii="Arial" w:eastAsia="Arial" w:hAnsi="Arial" w:cs="Arial"/>
          <w:sz w:val="24"/>
          <w:szCs w:val="24"/>
        </w:rPr>
        <w:t>:</w:t>
      </w:r>
    </w:p>
    <w:p w14:paraId="7365D1D6" w14:textId="77777777" w:rsidR="00F138F0" w:rsidRDefault="00F138F0" w:rsidP="00F138F0">
      <w:pPr>
        <w:pStyle w:val="ListParagraph"/>
        <w:widowControl w:val="0"/>
        <w:numPr>
          <w:ilvl w:val="0"/>
          <w:numId w:val="23"/>
        </w:numPr>
        <w:spacing w:after="0" w:line="240" w:lineRule="auto"/>
        <w:rPr>
          <w:sz w:val="24"/>
          <w:szCs w:val="24"/>
        </w:rPr>
      </w:pPr>
      <w:r w:rsidRPr="2E5E8DC7">
        <w:rPr>
          <w:rFonts w:ascii="Arial" w:eastAsia="Arial" w:hAnsi="Arial" w:cs="Arial"/>
          <w:sz w:val="24"/>
          <w:szCs w:val="24"/>
        </w:rPr>
        <w:t xml:space="preserve">Supports the mission, vision and strategic goals of the Foundation to serve both internal and external customers </w:t>
      </w:r>
    </w:p>
    <w:p w14:paraId="242FFF65" w14:textId="77777777" w:rsidR="00F138F0" w:rsidRDefault="00F138F0" w:rsidP="00F138F0">
      <w:pPr>
        <w:pStyle w:val="ListParagraph"/>
        <w:widowControl w:val="0"/>
        <w:numPr>
          <w:ilvl w:val="0"/>
          <w:numId w:val="23"/>
        </w:numPr>
        <w:spacing w:after="0" w:line="240" w:lineRule="auto"/>
        <w:rPr>
          <w:sz w:val="24"/>
          <w:szCs w:val="24"/>
        </w:rPr>
      </w:pPr>
      <w:r w:rsidRPr="2E5E8DC7">
        <w:rPr>
          <w:rFonts w:ascii="Arial" w:eastAsia="Arial" w:hAnsi="Arial" w:cs="Arial"/>
          <w:sz w:val="24"/>
          <w:szCs w:val="24"/>
        </w:rPr>
        <w:t xml:space="preserve">Conducts self in a professional manner </w:t>
      </w:r>
    </w:p>
    <w:p w14:paraId="60659AE2" w14:textId="77777777" w:rsidR="00F138F0" w:rsidRDefault="00F138F0" w:rsidP="00F138F0">
      <w:pPr>
        <w:pStyle w:val="ListParagraph"/>
        <w:widowControl w:val="0"/>
        <w:numPr>
          <w:ilvl w:val="0"/>
          <w:numId w:val="23"/>
        </w:numPr>
        <w:spacing w:after="0" w:line="240" w:lineRule="auto"/>
        <w:rPr>
          <w:sz w:val="24"/>
          <w:szCs w:val="24"/>
        </w:rPr>
      </w:pPr>
      <w:r w:rsidRPr="2E5E8DC7">
        <w:rPr>
          <w:rFonts w:ascii="Arial" w:eastAsia="Arial" w:hAnsi="Arial" w:cs="Arial"/>
          <w:sz w:val="24"/>
          <w:szCs w:val="24"/>
        </w:rPr>
        <w:t xml:space="preserve">Follows and supports Foundation policies and procedures </w:t>
      </w:r>
    </w:p>
    <w:p w14:paraId="34F3BE19" w14:textId="77777777" w:rsidR="00F138F0" w:rsidRDefault="00F138F0" w:rsidP="00F138F0">
      <w:pPr>
        <w:pStyle w:val="ListParagraph"/>
        <w:widowControl w:val="0"/>
        <w:numPr>
          <w:ilvl w:val="0"/>
          <w:numId w:val="23"/>
        </w:numPr>
        <w:spacing w:after="0" w:line="240" w:lineRule="auto"/>
        <w:rPr>
          <w:sz w:val="24"/>
          <w:szCs w:val="24"/>
        </w:rPr>
      </w:pPr>
      <w:r w:rsidRPr="2E5E8DC7">
        <w:rPr>
          <w:rFonts w:ascii="Arial" w:eastAsia="Arial" w:hAnsi="Arial" w:cs="Arial"/>
          <w:sz w:val="24"/>
          <w:szCs w:val="24"/>
        </w:rPr>
        <w:t xml:space="preserve">Maintains appropriate professional appearance </w:t>
      </w:r>
    </w:p>
    <w:p w14:paraId="05D09170" w14:textId="77777777" w:rsidR="00F138F0" w:rsidRDefault="00F138F0" w:rsidP="00F138F0">
      <w:pPr>
        <w:pStyle w:val="ListParagraph"/>
        <w:widowControl w:val="0"/>
        <w:numPr>
          <w:ilvl w:val="0"/>
          <w:numId w:val="23"/>
        </w:numPr>
        <w:spacing w:after="0" w:line="240" w:lineRule="auto"/>
        <w:rPr>
          <w:sz w:val="24"/>
          <w:szCs w:val="24"/>
        </w:rPr>
      </w:pPr>
      <w:r w:rsidRPr="2E5E8DC7">
        <w:rPr>
          <w:rFonts w:ascii="Arial" w:eastAsia="Arial" w:hAnsi="Arial" w:cs="Arial"/>
          <w:sz w:val="24"/>
          <w:szCs w:val="24"/>
        </w:rPr>
        <w:t xml:space="preserve">Evaluates own performance and assumes responsibility for professional development </w:t>
      </w:r>
    </w:p>
    <w:p w14:paraId="2D682CB0" w14:textId="77777777" w:rsidR="00F138F0" w:rsidRDefault="00F138F0" w:rsidP="00F138F0">
      <w:pPr>
        <w:pStyle w:val="ListParagraph"/>
        <w:widowControl w:val="0"/>
        <w:numPr>
          <w:ilvl w:val="0"/>
          <w:numId w:val="23"/>
        </w:numPr>
        <w:spacing w:after="0" w:line="240" w:lineRule="auto"/>
        <w:rPr>
          <w:sz w:val="24"/>
          <w:szCs w:val="24"/>
        </w:rPr>
      </w:pPr>
      <w:r w:rsidRPr="2E5E8DC7">
        <w:rPr>
          <w:rFonts w:ascii="Arial" w:eastAsia="Arial" w:hAnsi="Arial" w:cs="Arial"/>
          <w:sz w:val="24"/>
          <w:szCs w:val="24"/>
        </w:rPr>
        <w:t xml:space="preserve">Maintains confidentiality </w:t>
      </w:r>
    </w:p>
    <w:p w14:paraId="10871BDB" w14:textId="77777777" w:rsidR="00F138F0" w:rsidRDefault="00F138F0" w:rsidP="00F138F0">
      <w:pPr>
        <w:pStyle w:val="ListParagraph"/>
        <w:widowControl w:val="0"/>
        <w:numPr>
          <w:ilvl w:val="0"/>
          <w:numId w:val="23"/>
        </w:numPr>
        <w:spacing w:after="0" w:line="240" w:lineRule="auto"/>
        <w:rPr>
          <w:sz w:val="24"/>
          <w:szCs w:val="24"/>
        </w:rPr>
      </w:pPr>
      <w:r w:rsidRPr="2E5E8DC7">
        <w:rPr>
          <w:rFonts w:ascii="Arial" w:eastAsia="Arial" w:hAnsi="Arial" w:cs="Arial"/>
          <w:sz w:val="24"/>
          <w:szCs w:val="24"/>
        </w:rPr>
        <w:t xml:space="preserve">Maintains current knowledge of all changes affecting area of work </w:t>
      </w:r>
    </w:p>
    <w:p w14:paraId="2A4451B7" w14:textId="77777777" w:rsidR="00F138F0" w:rsidRDefault="00F138F0" w:rsidP="00F138F0">
      <w:pPr>
        <w:rPr>
          <w:rFonts w:ascii="Arial" w:eastAsia="Arial" w:hAnsi="Arial" w:cs="Arial"/>
          <w:sz w:val="24"/>
          <w:szCs w:val="24"/>
        </w:rPr>
      </w:pPr>
    </w:p>
    <w:p w14:paraId="19FF92F4" w14:textId="77777777" w:rsidR="00F138F0" w:rsidRDefault="00F138F0" w:rsidP="00F138F0">
      <w:pPr>
        <w:rPr>
          <w:rFonts w:ascii="Arial" w:eastAsia="Arial" w:hAnsi="Arial" w:cs="Arial"/>
          <w:sz w:val="24"/>
          <w:szCs w:val="24"/>
        </w:rPr>
      </w:pPr>
      <w:r w:rsidRPr="2E5E8DC7">
        <w:rPr>
          <w:rFonts w:ascii="Arial" w:eastAsia="Arial" w:hAnsi="Arial" w:cs="Arial"/>
          <w:sz w:val="24"/>
          <w:szCs w:val="24"/>
          <w:u w:val="single"/>
        </w:rPr>
        <w:t>Teamwork</w:t>
      </w:r>
      <w:r w:rsidRPr="2E5E8DC7">
        <w:rPr>
          <w:rFonts w:ascii="Arial" w:eastAsia="Arial" w:hAnsi="Arial" w:cs="Arial"/>
          <w:sz w:val="24"/>
          <w:szCs w:val="24"/>
        </w:rPr>
        <w:t xml:space="preserve">: </w:t>
      </w:r>
    </w:p>
    <w:p w14:paraId="7CB55A54" w14:textId="77777777" w:rsidR="00F138F0" w:rsidRDefault="00F138F0" w:rsidP="00F138F0">
      <w:pPr>
        <w:pStyle w:val="ListParagraph"/>
        <w:widowControl w:val="0"/>
        <w:numPr>
          <w:ilvl w:val="0"/>
          <w:numId w:val="24"/>
        </w:numPr>
        <w:spacing w:after="0" w:line="240" w:lineRule="auto"/>
        <w:rPr>
          <w:sz w:val="24"/>
          <w:szCs w:val="24"/>
        </w:rPr>
      </w:pPr>
      <w:r w:rsidRPr="2E5E8DC7">
        <w:rPr>
          <w:rFonts w:ascii="Arial" w:eastAsia="Arial" w:hAnsi="Arial" w:cs="Arial"/>
          <w:sz w:val="24"/>
          <w:szCs w:val="24"/>
        </w:rPr>
        <w:t xml:space="preserve">Participates as a team member utilizing a collaborative style to achieve mutual goals </w:t>
      </w:r>
    </w:p>
    <w:p w14:paraId="5457317D" w14:textId="77777777" w:rsidR="00F138F0" w:rsidRDefault="00F138F0" w:rsidP="00F138F0">
      <w:pPr>
        <w:pStyle w:val="ListParagraph"/>
        <w:widowControl w:val="0"/>
        <w:numPr>
          <w:ilvl w:val="0"/>
          <w:numId w:val="24"/>
        </w:numPr>
        <w:spacing w:after="0" w:line="240" w:lineRule="auto"/>
        <w:rPr>
          <w:sz w:val="24"/>
          <w:szCs w:val="24"/>
        </w:rPr>
      </w:pPr>
      <w:r w:rsidRPr="2E5E8DC7">
        <w:rPr>
          <w:rFonts w:ascii="Arial" w:eastAsia="Arial" w:hAnsi="Arial" w:cs="Arial"/>
          <w:sz w:val="24"/>
          <w:szCs w:val="24"/>
        </w:rPr>
        <w:t xml:space="preserve">Provides proactive, creative cross-functional thinking and ideas to enhance service to customers </w:t>
      </w:r>
    </w:p>
    <w:p w14:paraId="301274AF" w14:textId="77777777" w:rsidR="00F138F0" w:rsidRDefault="00F138F0" w:rsidP="00F138F0">
      <w:pPr>
        <w:pStyle w:val="ListParagraph"/>
        <w:widowControl w:val="0"/>
        <w:numPr>
          <w:ilvl w:val="0"/>
          <w:numId w:val="24"/>
        </w:numPr>
        <w:spacing w:after="0" w:line="240" w:lineRule="auto"/>
        <w:rPr>
          <w:sz w:val="24"/>
          <w:szCs w:val="24"/>
        </w:rPr>
      </w:pPr>
      <w:r w:rsidRPr="2E5E8DC7">
        <w:rPr>
          <w:rFonts w:ascii="Arial" w:eastAsia="Arial" w:hAnsi="Arial" w:cs="Arial"/>
          <w:sz w:val="24"/>
          <w:szCs w:val="24"/>
        </w:rPr>
        <w:t xml:space="preserve">Demonstrates ability to work effectively with others </w:t>
      </w:r>
    </w:p>
    <w:p w14:paraId="4F13231B" w14:textId="58A8F88C" w:rsidR="00F138F0" w:rsidRPr="001D4B45" w:rsidRDefault="00F138F0" w:rsidP="00F138F0">
      <w:pPr>
        <w:pStyle w:val="ListParagraph"/>
        <w:widowControl w:val="0"/>
        <w:numPr>
          <w:ilvl w:val="0"/>
          <w:numId w:val="24"/>
        </w:numPr>
        <w:spacing w:after="0" w:line="240" w:lineRule="auto"/>
        <w:rPr>
          <w:sz w:val="24"/>
          <w:szCs w:val="24"/>
        </w:rPr>
      </w:pPr>
      <w:r w:rsidRPr="2E5E8DC7">
        <w:rPr>
          <w:rFonts w:ascii="Arial" w:eastAsia="Arial" w:hAnsi="Arial" w:cs="Arial"/>
          <w:sz w:val="24"/>
          <w:szCs w:val="24"/>
        </w:rPr>
        <w:t xml:space="preserve">Participates in meetings or committees as needed </w:t>
      </w:r>
    </w:p>
    <w:p w14:paraId="6553F3BD" w14:textId="6C80F806" w:rsidR="001D4B45" w:rsidRPr="001D4B45" w:rsidRDefault="001D4B45" w:rsidP="001D4B45">
      <w:pPr>
        <w:widowControl w:val="0"/>
        <w:rPr>
          <w:rFonts w:ascii="Arial" w:hAnsi="Arial" w:cs="Arial"/>
          <w:sz w:val="24"/>
          <w:szCs w:val="24"/>
        </w:rPr>
      </w:pPr>
    </w:p>
    <w:p w14:paraId="755C1C81" w14:textId="77777777" w:rsidR="001D4B45" w:rsidRPr="001D4B45" w:rsidRDefault="001D4B45" w:rsidP="001D4B45">
      <w:pPr>
        <w:widowControl w:val="0"/>
        <w:rPr>
          <w:rFonts w:ascii="Arial" w:hAnsi="Arial" w:cs="Arial"/>
          <w:sz w:val="24"/>
          <w:szCs w:val="24"/>
          <w:u w:val="single"/>
        </w:rPr>
      </w:pPr>
      <w:r w:rsidRPr="001D4B45">
        <w:rPr>
          <w:rFonts w:ascii="Arial" w:hAnsi="Arial" w:cs="Arial"/>
          <w:sz w:val="24"/>
          <w:szCs w:val="24"/>
          <w:u w:val="single"/>
        </w:rPr>
        <w:t>Equity &amp; Inclusion:</w:t>
      </w:r>
    </w:p>
    <w:p w14:paraId="69BE64D1" w14:textId="77777777" w:rsidR="001D4B45" w:rsidRPr="001D4B45" w:rsidRDefault="001D4B45" w:rsidP="001D4B45">
      <w:pPr>
        <w:widowControl w:val="0"/>
        <w:numPr>
          <w:ilvl w:val="0"/>
          <w:numId w:val="25"/>
        </w:numPr>
        <w:rPr>
          <w:rFonts w:ascii="Arial" w:hAnsi="Arial" w:cs="Arial"/>
          <w:sz w:val="24"/>
          <w:szCs w:val="24"/>
        </w:rPr>
      </w:pPr>
      <w:r w:rsidRPr="001D4B45">
        <w:rPr>
          <w:rFonts w:ascii="Arial" w:hAnsi="Arial" w:cs="Arial"/>
          <w:sz w:val="24"/>
          <w:szCs w:val="24"/>
        </w:rPr>
        <w:t>Works effectively with individuals from diverse backgrounds</w:t>
      </w:r>
    </w:p>
    <w:p w14:paraId="2AB7F445" w14:textId="23FC0944" w:rsidR="001D4B45" w:rsidRPr="001D4B45" w:rsidRDefault="001D4B45" w:rsidP="001D4B45">
      <w:pPr>
        <w:widowControl w:val="0"/>
        <w:numPr>
          <w:ilvl w:val="0"/>
          <w:numId w:val="25"/>
        </w:numPr>
        <w:rPr>
          <w:rFonts w:ascii="Arial" w:hAnsi="Arial" w:cs="Arial"/>
          <w:sz w:val="24"/>
          <w:szCs w:val="24"/>
        </w:rPr>
      </w:pPr>
      <w:r w:rsidRPr="001D4B45">
        <w:rPr>
          <w:rFonts w:ascii="Arial" w:hAnsi="Arial" w:cs="Arial"/>
          <w:sz w:val="24"/>
          <w:szCs w:val="24"/>
        </w:rPr>
        <w:t>Demonstrates an awareness of bias and works towards overcoming it</w:t>
      </w:r>
    </w:p>
    <w:p w14:paraId="2C36B23A" w14:textId="77777777" w:rsidR="00F138F0" w:rsidRDefault="00F138F0" w:rsidP="00F138F0">
      <w:pPr>
        <w:rPr>
          <w:rFonts w:ascii="Arial" w:eastAsia="Arial" w:hAnsi="Arial" w:cs="Arial"/>
          <w:sz w:val="24"/>
          <w:szCs w:val="24"/>
        </w:rPr>
      </w:pPr>
    </w:p>
    <w:p w14:paraId="496038BB" w14:textId="77777777" w:rsidR="00F138F0" w:rsidRDefault="00F138F0" w:rsidP="00F138F0">
      <w:pPr>
        <w:rPr>
          <w:rFonts w:ascii="Arial" w:eastAsia="Arial" w:hAnsi="Arial" w:cs="Arial"/>
          <w:sz w:val="24"/>
          <w:szCs w:val="24"/>
        </w:rPr>
      </w:pPr>
      <w:r w:rsidRPr="2E5E8DC7">
        <w:rPr>
          <w:rFonts w:ascii="Arial" w:eastAsia="Arial" w:hAnsi="Arial" w:cs="Arial"/>
          <w:b/>
          <w:bCs/>
          <w:sz w:val="24"/>
          <w:szCs w:val="24"/>
          <w:u w:val="single"/>
        </w:rPr>
        <w:t>Knowledge, Skills &amp; Abilities</w:t>
      </w:r>
      <w:r w:rsidRPr="2E5E8DC7">
        <w:rPr>
          <w:rFonts w:ascii="Arial" w:eastAsia="Arial" w:hAnsi="Arial" w:cs="Arial"/>
          <w:b/>
          <w:bCs/>
          <w:sz w:val="24"/>
          <w:szCs w:val="24"/>
        </w:rPr>
        <w:t>:</w:t>
      </w:r>
      <w:r w:rsidRPr="2E5E8DC7">
        <w:rPr>
          <w:rFonts w:ascii="Arial" w:eastAsia="Arial" w:hAnsi="Arial" w:cs="Arial"/>
          <w:sz w:val="24"/>
          <w:szCs w:val="24"/>
        </w:rPr>
        <w:t xml:space="preserve"> </w:t>
      </w:r>
    </w:p>
    <w:p w14:paraId="0B6D39B9" w14:textId="77777777" w:rsidR="00F138F0" w:rsidRDefault="00F138F0" w:rsidP="00F138F0">
      <w:pPr>
        <w:rPr>
          <w:rFonts w:ascii="Arial" w:eastAsia="Arial" w:hAnsi="Arial" w:cs="Arial"/>
          <w:sz w:val="24"/>
          <w:szCs w:val="24"/>
        </w:rPr>
      </w:pPr>
      <w:r w:rsidRPr="2E5E8DC7">
        <w:rPr>
          <w:rFonts w:ascii="Arial" w:eastAsia="Arial" w:hAnsi="Arial" w:cs="Arial"/>
          <w:sz w:val="24"/>
          <w:szCs w:val="24"/>
          <w:u w:val="single"/>
        </w:rPr>
        <w:t>Required</w:t>
      </w:r>
      <w:r w:rsidRPr="2E5E8DC7">
        <w:rPr>
          <w:rFonts w:ascii="Arial" w:eastAsia="Arial" w:hAnsi="Arial" w:cs="Arial"/>
          <w:sz w:val="24"/>
          <w:szCs w:val="24"/>
        </w:rPr>
        <w:t>:</w:t>
      </w:r>
    </w:p>
    <w:p w14:paraId="784C353C" w14:textId="77777777" w:rsidR="00F138F0" w:rsidRDefault="00F138F0" w:rsidP="00F138F0">
      <w:pPr>
        <w:pStyle w:val="ListParagraph"/>
        <w:widowControl w:val="0"/>
        <w:numPr>
          <w:ilvl w:val="0"/>
          <w:numId w:val="22"/>
        </w:numPr>
        <w:spacing w:after="0" w:line="240" w:lineRule="auto"/>
        <w:rPr>
          <w:sz w:val="24"/>
          <w:szCs w:val="24"/>
        </w:rPr>
      </w:pPr>
      <w:r w:rsidRPr="2E5E8DC7">
        <w:rPr>
          <w:rFonts w:ascii="Arial" w:eastAsia="Arial" w:hAnsi="Arial" w:cs="Arial"/>
          <w:sz w:val="24"/>
          <w:szCs w:val="24"/>
        </w:rPr>
        <w:t>Minimum of a Bachelor’s degree is required.</w:t>
      </w:r>
    </w:p>
    <w:p w14:paraId="1EA3467F" w14:textId="64474D59" w:rsidR="00F138F0" w:rsidRDefault="00F138F0" w:rsidP="00F138F0">
      <w:pPr>
        <w:pStyle w:val="ListParagraph"/>
        <w:widowControl w:val="0"/>
        <w:numPr>
          <w:ilvl w:val="0"/>
          <w:numId w:val="22"/>
        </w:numPr>
        <w:spacing w:after="0" w:line="240" w:lineRule="auto"/>
        <w:rPr>
          <w:sz w:val="24"/>
          <w:szCs w:val="24"/>
        </w:rPr>
      </w:pPr>
      <w:r w:rsidRPr="5349BAC4">
        <w:rPr>
          <w:rFonts w:ascii="Arial" w:eastAsia="Arial" w:hAnsi="Arial" w:cs="Arial"/>
          <w:sz w:val="24"/>
          <w:szCs w:val="24"/>
        </w:rPr>
        <w:t xml:space="preserve">Minimum of </w:t>
      </w:r>
      <w:r w:rsidR="4851F6A4" w:rsidRPr="5349BAC4">
        <w:rPr>
          <w:rFonts w:ascii="Arial" w:eastAsia="Arial" w:hAnsi="Arial" w:cs="Arial"/>
          <w:sz w:val="24"/>
          <w:szCs w:val="24"/>
        </w:rPr>
        <w:t>five</w:t>
      </w:r>
      <w:r w:rsidRPr="5349BAC4">
        <w:rPr>
          <w:rFonts w:ascii="Arial" w:eastAsia="Arial" w:hAnsi="Arial" w:cs="Arial"/>
          <w:sz w:val="24"/>
          <w:szCs w:val="24"/>
        </w:rPr>
        <w:t xml:space="preserve"> years of experience in</w:t>
      </w:r>
      <w:r w:rsidR="362697BC" w:rsidRPr="5349BAC4">
        <w:rPr>
          <w:rFonts w:ascii="Arial" w:eastAsia="Arial" w:hAnsi="Arial" w:cs="Arial"/>
          <w:sz w:val="24"/>
          <w:szCs w:val="24"/>
        </w:rPr>
        <w:t xml:space="preserve"> the</w:t>
      </w:r>
      <w:r w:rsidRPr="5349BAC4">
        <w:rPr>
          <w:rFonts w:ascii="Arial" w:eastAsia="Arial" w:hAnsi="Arial" w:cs="Arial"/>
          <w:sz w:val="24"/>
          <w:szCs w:val="24"/>
        </w:rPr>
        <w:t xml:space="preserve"> </w:t>
      </w:r>
      <w:r w:rsidR="7972141D" w:rsidRPr="5349BAC4">
        <w:rPr>
          <w:rFonts w:ascii="Arial" w:eastAsia="Arial" w:hAnsi="Arial" w:cs="Arial"/>
          <w:sz w:val="24"/>
          <w:szCs w:val="24"/>
        </w:rPr>
        <w:t xml:space="preserve">development </w:t>
      </w:r>
      <w:r w:rsidR="7942C1AC" w:rsidRPr="5349BAC4">
        <w:rPr>
          <w:rFonts w:ascii="Arial" w:eastAsia="Arial" w:hAnsi="Arial" w:cs="Arial"/>
          <w:sz w:val="24"/>
          <w:szCs w:val="24"/>
        </w:rPr>
        <w:t xml:space="preserve">field </w:t>
      </w:r>
      <w:r w:rsidR="7972141D" w:rsidRPr="5349BAC4">
        <w:rPr>
          <w:rFonts w:ascii="Arial" w:eastAsia="Arial" w:hAnsi="Arial" w:cs="Arial"/>
          <w:sz w:val="24"/>
          <w:szCs w:val="24"/>
        </w:rPr>
        <w:t xml:space="preserve">for non-profit </w:t>
      </w:r>
      <w:r w:rsidR="7F46F6F2" w:rsidRPr="5349BAC4">
        <w:rPr>
          <w:rFonts w:ascii="Arial" w:eastAsia="Arial" w:hAnsi="Arial" w:cs="Arial"/>
          <w:sz w:val="24"/>
          <w:szCs w:val="24"/>
        </w:rPr>
        <w:t xml:space="preserve">organizations </w:t>
      </w:r>
      <w:r w:rsidR="7972141D" w:rsidRPr="5349BAC4">
        <w:rPr>
          <w:rFonts w:ascii="Arial" w:eastAsia="Arial" w:hAnsi="Arial" w:cs="Arial"/>
          <w:sz w:val="24"/>
          <w:szCs w:val="24"/>
        </w:rPr>
        <w:t>or foundations</w:t>
      </w:r>
      <w:r w:rsidRPr="5349BAC4">
        <w:rPr>
          <w:rFonts w:ascii="Arial" w:eastAsia="Arial" w:hAnsi="Arial" w:cs="Arial"/>
          <w:sz w:val="24"/>
          <w:szCs w:val="24"/>
        </w:rPr>
        <w:t>; experience could include a combination of development, customer service, project management, and/or sales development</w:t>
      </w:r>
    </w:p>
    <w:p w14:paraId="59497E9E" w14:textId="2C4084C8" w:rsidR="6E64E689" w:rsidRDefault="6E64E689" w:rsidP="5349BAC4">
      <w:pPr>
        <w:pStyle w:val="ListParagraph"/>
        <w:widowControl w:val="0"/>
        <w:numPr>
          <w:ilvl w:val="0"/>
          <w:numId w:val="22"/>
        </w:numPr>
        <w:spacing w:after="0" w:line="240" w:lineRule="auto"/>
        <w:rPr>
          <w:sz w:val="24"/>
          <w:szCs w:val="24"/>
        </w:rPr>
      </w:pPr>
      <w:r w:rsidRPr="46148922">
        <w:rPr>
          <w:rFonts w:ascii="Arial" w:eastAsia="Arial" w:hAnsi="Arial" w:cs="Arial"/>
          <w:sz w:val="24"/>
          <w:szCs w:val="24"/>
        </w:rPr>
        <w:t xml:space="preserve">Experiencing supporting </w:t>
      </w:r>
      <w:r w:rsidR="0E5553C2" w:rsidRPr="46148922">
        <w:rPr>
          <w:rFonts w:ascii="Arial" w:eastAsia="Arial" w:hAnsi="Arial" w:cs="Arial"/>
          <w:sz w:val="24"/>
          <w:szCs w:val="24"/>
        </w:rPr>
        <w:t>nonprofit b</w:t>
      </w:r>
      <w:r w:rsidRPr="46148922">
        <w:rPr>
          <w:rFonts w:ascii="Arial" w:eastAsia="Arial" w:hAnsi="Arial" w:cs="Arial"/>
          <w:sz w:val="24"/>
          <w:szCs w:val="24"/>
        </w:rPr>
        <w:t>oard</w:t>
      </w:r>
      <w:r w:rsidR="14BBEA26" w:rsidRPr="46148922">
        <w:rPr>
          <w:rFonts w:ascii="Arial" w:eastAsia="Arial" w:hAnsi="Arial" w:cs="Arial"/>
          <w:sz w:val="24"/>
          <w:szCs w:val="24"/>
        </w:rPr>
        <w:t>s</w:t>
      </w:r>
      <w:r w:rsidRPr="46148922">
        <w:rPr>
          <w:rFonts w:ascii="Arial" w:eastAsia="Arial" w:hAnsi="Arial" w:cs="Arial"/>
          <w:sz w:val="24"/>
          <w:szCs w:val="24"/>
        </w:rPr>
        <w:t xml:space="preserve"> and other leadership committees </w:t>
      </w:r>
    </w:p>
    <w:p w14:paraId="768E3BB2" w14:textId="766A46B4" w:rsidR="6E64E689" w:rsidRDefault="6E64E689" w:rsidP="5349BAC4">
      <w:pPr>
        <w:pStyle w:val="ListParagraph"/>
        <w:widowControl w:val="0"/>
        <w:numPr>
          <w:ilvl w:val="0"/>
          <w:numId w:val="22"/>
        </w:numPr>
        <w:spacing w:after="0" w:line="240" w:lineRule="auto"/>
        <w:rPr>
          <w:sz w:val="24"/>
          <w:szCs w:val="24"/>
        </w:rPr>
      </w:pPr>
      <w:r w:rsidRPr="5349BAC4">
        <w:rPr>
          <w:rFonts w:ascii="Arial" w:eastAsia="Arial" w:hAnsi="Arial" w:cs="Arial"/>
          <w:sz w:val="24"/>
          <w:szCs w:val="24"/>
        </w:rPr>
        <w:t xml:space="preserve">Experiencing working within or alongside planned giving departments </w:t>
      </w:r>
    </w:p>
    <w:p w14:paraId="78D427D0" w14:textId="5CB9E713" w:rsidR="00F138F0" w:rsidRDefault="00F138F0" w:rsidP="00F138F0">
      <w:pPr>
        <w:pStyle w:val="ListParagraph"/>
        <w:widowControl w:val="0"/>
        <w:numPr>
          <w:ilvl w:val="0"/>
          <w:numId w:val="22"/>
        </w:numPr>
        <w:spacing w:after="0" w:line="240" w:lineRule="auto"/>
        <w:rPr>
          <w:sz w:val="24"/>
          <w:szCs w:val="24"/>
        </w:rPr>
      </w:pPr>
      <w:r w:rsidRPr="5349BAC4">
        <w:rPr>
          <w:rFonts w:ascii="Arial" w:eastAsia="Arial" w:hAnsi="Arial" w:cs="Arial"/>
          <w:sz w:val="24"/>
          <w:szCs w:val="24"/>
        </w:rPr>
        <w:t>Deep interest in and commitment to the work of the Community Foundation of Greater Greensboro, with a demonstrated commitment to the Greater Greensboro area, its people and their concerns</w:t>
      </w:r>
    </w:p>
    <w:p w14:paraId="7E0840CF" w14:textId="550B2B57" w:rsidR="00F138F0" w:rsidRDefault="00F138F0" w:rsidP="00F138F0">
      <w:pPr>
        <w:pStyle w:val="ListParagraph"/>
        <w:widowControl w:val="0"/>
        <w:numPr>
          <w:ilvl w:val="0"/>
          <w:numId w:val="22"/>
        </w:numPr>
        <w:spacing w:after="0" w:line="240" w:lineRule="auto"/>
        <w:rPr>
          <w:sz w:val="24"/>
          <w:szCs w:val="24"/>
        </w:rPr>
      </w:pPr>
      <w:r w:rsidRPr="5349BAC4">
        <w:rPr>
          <w:rFonts w:ascii="Arial" w:eastAsia="Arial" w:hAnsi="Arial" w:cs="Arial"/>
          <w:sz w:val="24"/>
          <w:szCs w:val="24"/>
        </w:rPr>
        <w:t>Strong interpersonal, organizational, time-management, networking and development skills with diverse constituent groups, with a demonstrated attitude toward inclusiveness</w:t>
      </w:r>
    </w:p>
    <w:p w14:paraId="4C19EE9E" w14:textId="50121E0A" w:rsidR="00F138F0" w:rsidRDefault="00F138F0" w:rsidP="5349BAC4">
      <w:pPr>
        <w:pStyle w:val="ListParagraph"/>
        <w:widowControl w:val="0"/>
        <w:numPr>
          <w:ilvl w:val="0"/>
          <w:numId w:val="22"/>
        </w:numPr>
        <w:spacing w:after="0" w:line="240" w:lineRule="auto"/>
        <w:rPr>
          <w:sz w:val="24"/>
          <w:szCs w:val="24"/>
        </w:rPr>
      </w:pPr>
      <w:r w:rsidRPr="5349BAC4">
        <w:rPr>
          <w:rFonts w:ascii="Arial" w:eastAsia="Arial" w:hAnsi="Arial" w:cs="Arial"/>
          <w:sz w:val="24"/>
          <w:szCs w:val="24"/>
        </w:rPr>
        <w:t>Experience working within CRM software</w:t>
      </w:r>
      <w:r>
        <w:br/>
      </w:r>
    </w:p>
    <w:p w14:paraId="19E3F5AC" w14:textId="77777777" w:rsidR="00F138F0" w:rsidRDefault="00F138F0" w:rsidP="00F138F0">
      <w:pPr>
        <w:rPr>
          <w:rFonts w:ascii="Arial" w:eastAsia="Arial" w:hAnsi="Arial" w:cs="Arial"/>
          <w:sz w:val="24"/>
          <w:szCs w:val="24"/>
        </w:rPr>
      </w:pPr>
      <w:r w:rsidRPr="2E5E8DC7">
        <w:rPr>
          <w:rFonts w:ascii="Arial" w:eastAsia="Arial" w:hAnsi="Arial" w:cs="Arial"/>
          <w:sz w:val="24"/>
          <w:szCs w:val="24"/>
          <w:u w:val="single"/>
        </w:rPr>
        <w:t>Qualifications</w:t>
      </w:r>
      <w:r w:rsidRPr="2E5E8DC7">
        <w:rPr>
          <w:rFonts w:ascii="Arial" w:eastAsia="Arial" w:hAnsi="Arial" w:cs="Arial"/>
          <w:sz w:val="24"/>
          <w:szCs w:val="24"/>
        </w:rPr>
        <w:t>:</w:t>
      </w:r>
    </w:p>
    <w:p w14:paraId="59548BE5" w14:textId="6AC7ADC3" w:rsidR="00F138F0" w:rsidRDefault="00F138F0" w:rsidP="00F138F0">
      <w:pPr>
        <w:pStyle w:val="ListParagraph"/>
        <w:widowControl w:val="0"/>
        <w:numPr>
          <w:ilvl w:val="0"/>
          <w:numId w:val="22"/>
        </w:numPr>
        <w:spacing w:after="0" w:line="240" w:lineRule="auto"/>
        <w:rPr>
          <w:sz w:val="24"/>
          <w:szCs w:val="24"/>
        </w:rPr>
      </w:pPr>
      <w:r w:rsidRPr="5349BAC4">
        <w:rPr>
          <w:rFonts w:ascii="Arial" w:eastAsia="Arial" w:hAnsi="Arial" w:cs="Arial"/>
          <w:sz w:val="24"/>
          <w:szCs w:val="24"/>
        </w:rPr>
        <w:t>Superior verbal and written communication skills, computer literacy (including most primary office software packages), and competency in public speaking</w:t>
      </w:r>
    </w:p>
    <w:p w14:paraId="1B87A3D0" w14:textId="12AB950E" w:rsidR="00F138F0" w:rsidRDefault="00F138F0" w:rsidP="00F138F0">
      <w:pPr>
        <w:pStyle w:val="ListParagraph"/>
        <w:widowControl w:val="0"/>
        <w:numPr>
          <w:ilvl w:val="0"/>
          <w:numId w:val="22"/>
        </w:numPr>
        <w:spacing w:after="0" w:line="240" w:lineRule="auto"/>
        <w:rPr>
          <w:sz w:val="24"/>
          <w:szCs w:val="24"/>
        </w:rPr>
      </w:pPr>
      <w:r w:rsidRPr="5349BAC4">
        <w:rPr>
          <w:rFonts w:ascii="Arial" w:eastAsia="Arial" w:hAnsi="Arial" w:cs="Arial"/>
          <w:sz w:val="24"/>
          <w:szCs w:val="24"/>
        </w:rPr>
        <w:t>Demonstrated ability to organize and coordinate several activities at one time</w:t>
      </w:r>
    </w:p>
    <w:p w14:paraId="3DA43150" w14:textId="0B8EDB4A" w:rsidR="00F138F0" w:rsidRDefault="00F138F0" w:rsidP="00F138F0">
      <w:pPr>
        <w:pStyle w:val="ListParagraph"/>
        <w:widowControl w:val="0"/>
        <w:numPr>
          <w:ilvl w:val="0"/>
          <w:numId w:val="22"/>
        </w:numPr>
        <w:spacing w:after="0" w:line="240" w:lineRule="auto"/>
        <w:rPr>
          <w:sz w:val="24"/>
          <w:szCs w:val="24"/>
        </w:rPr>
      </w:pPr>
      <w:r w:rsidRPr="5349BAC4">
        <w:rPr>
          <w:rFonts w:ascii="Arial" w:eastAsia="Arial" w:hAnsi="Arial" w:cs="Arial"/>
          <w:sz w:val="24"/>
          <w:szCs w:val="24"/>
        </w:rPr>
        <w:t>Excellent conceptual and analytical skills; ability to research and analyze information</w:t>
      </w:r>
    </w:p>
    <w:p w14:paraId="5F04A03A" w14:textId="210AEFEE" w:rsidR="00F138F0" w:rsidRDefault="00F138F0" w:rsidP="00F138F0">
      <w:pPr>
        <w:pStyle w:val="ListParagraph"/>
        <w:widowControl w:val="0"/>
        <w:numPr>
          <w:ilvl w:val="0"/>
          <w:numId w:val="22"/>
        </w:numPr>
        <w:spacing w:after="0" w:line="240" w:lineRule="auto"/>
        <w:rPr>
          <w:sz w:val="24"/>
          <w:szCs w:val="24"/>
        </w:rPr>
      </w:pPr>
      <w:r w:rsidRPr="5349BAC4">
        <w:rPr>
          <w:rFonts w:ascii="Arial" w:eastAsia="Arial" w:hAnsi="Arial" w:cs="Arial"/>
          <w:sz w:val="24"/>
          <w:szCs w:val="24"/>
        </w:rPr>
        <w:lastRenderedPageBreak/>
        <w:t>Good sense of self with demonstrated qualities of integrity, loyalty, discretion, caring and self-motivation</w:t>
      </w:r>
    </w:p>
    <w:p w14:paraId="4F83CCED" w14:textId="31ADFBEC" w:rsidR="00F138F0" w:rsidRDefault="00F138F0" w:rsidP="00F138F0">
      <w:pPr>
        <w:pStyle w:val="ListParagraph"/>
        <w:widowControl w:val="0"/>
        <w:numPr>
          <w:ilvl w:val="0"/>
          <w:numId w:val="22"/>
        </w:numPr>
        <w:spacing w:after="0" w:line="240" w:lineRule="auto"/>
        <w:rPr>
          <w:sz w:val="24"/>
          <w:szCs w:val="24"/>
        </w:rPr>
      </w:pPr>
      <w:r w:rsidRPr="5349BAC4">
        <w:rPr>
          <w:rFonts w:ascii="Arial" w:eastAsia="Arial" w:hAnsi="Arial" w:cs="Arial"/>
          <w:sz w:val="24"/>
          <w:szCs w:val="24"/>
        </w:rPr>
        <w:t>An ongoing commitment to training in both areas of soft skills and technical skills to maintain and improve current skills and knowledg</w:t>
      </w:r>
      <w:r w:rsidR="001D4B45" w:rsidRPr="5349BAC4">
        <w:rPr>
          <w:rFonts w:ascii="Arial" w:eastAsia="Arial" w:hAnsi="Arial" w:cs="Arial"/>
          <w:sz w:val="24"/>
          <w:szCs w:val="24"/>
        </w:rPr>
        <w:t>e</w:t>
      </w:r>
    </w:p>
    <w:p w14:paraId="0E59839B" w14:textId="77777777" w:rsidR="00F138F0" w:rsidRDefault="00F138F0" w:rsidP="003F1421">
      <w:pPr>
        <w:rPr>
          <w:rFonts w:ascii="Arial" w:hAnsi="Arial" w:cs="Arial"/>
          <w:b/>
          <w:bCs/>
          <w:sz w:val="24"/>
          <w:szCs w:val="24"/>
        </w:rPr>
      </w:pPr>
    </w:p>
    <w:p w14:paraId="1B1A8D2E" w14:textId="77777777" w:rsidR="002F5902" w:rsidRDefault="002F5902" w:rsidP="003F1421">
      <w:pPr>
        <w:rPr>
          <w:rFonts w:ascii="Arial" w:hAnsi="Arial" w:cs="Arial"/>
          <w:b/>
        </w:rPr>
      </w:pPr>
    </w:p>
    <w:p w14:paraId="64A6D634" w14:textId="77777777" w:rsidR="002F5902" w:rsidRDefault="002F5902" w:rsidP="003F1421">
      <w:pPr>
        <w:rPr>
          <w:rFonts w:ascii="Arial" w:hAnsi="Arial" w:cs="Arial"/>
          <w:b/>
        </w:rPr>
      </w:pPr>
    </w:p>
    <w:sectPr w:rsidR="002F5902" w:rsidSect="00941916">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A40"/>
    <w:multiLevelType w:val="hybridMultilevel"/>
    <w:tmpl w:val="DE9A7DA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0E755F36"/>
    <w:multiLevelType w:val="hybridMultilevel"/>
    <w:tmpl w:val="E7F8B1F0"/>
    <w:lvl w:ilvl="0" w:tplc="B3B01A40">
      <w:start w:val="1"/>
      <w:numFmt w:val="bullet"/>
      <w:lvlText w:val=""/>
      <w:lvlJc w:val="left"/>
      <w:pPr>
        <w:ind w:left="720" w:hanging="360"/>
      </w:pPr>
      <w:rPr>
        <w:rFonts w:ascii="Symbol" w:hAnsi="Symbol" w:hint="default"/>
      </w:rPr>
    </w:lvl>
    <w:lvl w:ilvl="1" w:tplc="850CAB26">
      <w:start w:val="1"/>
      <w:numFmt w:val="bullet"/>
      <w:lvlText w:val="o"/>
      <w:lvlJc w:val="left"/>
      <w:pPr>
        <w:ind w:left="1440" w:hanging="360"/>
      </w:pPr>
      <w:rPr>
        <w:rFonts w:ascii="Courier New" w:hAnsi="Courier New" w:hint="default"/>
      </w:rPr>
    </w:lvl>
    <w:lvl w:ilvl="2" w:tplc="4334A94E">
      <w:start w:val="1"/>
      <w:numFmt w:val="bullet"/>
      <w:lvlText w:val=""/>
      <w:lvlJc w:val="left"/>
      <w:pPr>
        <w:ind w:left="2160" w:hanging="360"/>
      </w:pPr>
      <w:rPr>
        <w:rFonts w:ascii="Wingdings" w:hAnsi="Wingdings" w:hint="default"/>
      </w:rPr>
    </w:lvl>
    <w:lvl w:ilvl="3" w:tplc="9C20E84A">
      <w:start w:val="1"/>
      <w:numFmt w:val="bullet"/>
      <w:lvlText w:val=""/>
      <w:lvlJc w:val="left"/>
      <w:pPr>
        <w:ind w:left="2880" w:hanging="360"/>
      </w:pPr>
      <w:rPr>
        <w:rFonts w:ascii="Symbol" w:hAnsi="Symbol" w:hint="default"/>
      </w:rPr>
    </w:lvl>
    <w:lvl w:ilvl="4" w:tplc="056EC7E8">
      <w:start w:val="1"/>
      <w:numFmt w:val="bullet"/>
      <w:lvlText w:val="o"/>
      <w:lvlJc w:val="left"/>
      <w:pPr>
        <w:ind w:left="3600" w:hanging="360"/>
      </w:pPr>
      <w:rPr>
        <w:rFonts w:ascii="Courier New" w:hAnsi="Courier New" w:hint="default"/>
      </w:rPr>
    </w:lvl>
    <w:lvl w:ilvl="5" w:tplc="83D0579C">
      <w:start w:val="1"/>
      <w:numFmt w:val="bullet"/>
      <w:lvlText w:val=""/>
      <w:lvlJc w:val="left"/>
      <w:pPr>
        <w:ind w:left="4320" w:hanging="360"/>
      </w:pPr>
      <w:rPr>
        <w:rFonts w:ascii="Wingdings" w:hAnsi="Wingdings" w:hint="default"/>
      </w:rPr>
    </w:lvl>
    <w:lvl w:ilvl="6" w:tplc="92AEB606">
      <w:start w:val="1"/>
      <w:numFmt w:val="bullet"/>
      <w:lvlText w:val=""/>
      <w:lvlJc w:val="left"/>
      <w:pPr>
        <w:ind w:left="5040" w:hanging="360"/>
      </w:pPr>
      <w:rPr>
        <w:rFonts w:ascii="Symbol" w:hAnsi="Symbol" w:hint="default"/>
      </w:rPr>
    </w:lvl>
    <w:lvl w:ilvl="7" w:tplc="923808DA">
      <w:start w:val="1"/>
      <w:numFmt w:val="bullet"/>
      <w:lvlText w:val="o"/>
      <w:lvlJc w:val="left"/>
      <w:pPr>
        <w:ind w:left="5760" w:hanging="360"/>
      </w:pPr>
      <w:rPr>
        <w:rFonts w:ascii="Courier New" w:hAnsi="Courier New" w:hint="default"/>
      </w:rPr>
    </w:lvl>
    <w:lvl w:ilvl="8" w:tplc="E06043EA">
      <w:start w:val="1"/>
      <w:numFmt w:val="bullet"/>
      <w:lvlText w:val=""/>
      <w:lvlJc w:val="left"/>
      <w:pPr>
        <w:ind w:left="6480" w:hanging="360"/>
      </w:pPr>
      <w:rPr>
        <w:rFonts w:ascii="Wingdings" w:hAnsi="Wingdings" w:hint="default"/>
      </w:rPr>
    </w:lvl>
  </w:abstractNum>
  <w:abstractNum w:abstractNumId="2" w15:restartNumberingAfterBreak="0">
    <w:nsid w:val="10082AE2"/>
    <w:multiLevelType w:val="hybridMultilevel"/>
    <w:tmpl w:val="DC460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A756F3"/>
    <w:multiLevelType w:val="hybridMultilevel"/>
    <w:tmpl w:val="C010BDAA"/>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E23690"/>
    <w:multiLevelType w:val="hybridMultilevel"/>
    <w:tmpl w:val="D49E5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30184"/>
    <w:multiLevelType w:val="hybridMultilevel"/>
    <w:tmpl w:val="622CBF3C"/>
    <w:lvl w:ilvl="0" w:tplc="15AE2662">
      <w:start w:val="1"/>
      <w:numFmt w:val="bullet"/>
      <w:lvlText w:val=""/>
      <w:lvlJc w:val="left"/>
      <w:pPr>
        <w:ind w:left="720" w:hanging="360"/>
      </w:pPr>
      <w:rPr>
        <w:rFonts w:ascii="Symbol" w:hAnsi="Symbol" w:hint="default"/>
      </w:rPr>
    </w:lvl>
    <w:lvl w:ilvl="1" w:tplc="FB64B3AE">
      <w:start w:val="1"/>
      <w:numFmt w:val="bullet"/>
      <w:lvlText w:val="o"/>
      <w:lvlJc w:val="left"/>
      <w:pPr>
        <w:ind w:left="1440" w:hanging="360"/>
      </w:pPr>
      <w:rPr>
        <w:rFonts w:ascii="Courier New" w:hAnsi="Courier New" w:hint="default"/>
      </w:rPr>
    </w:lvl>
    <w:lvl w:ilvl="2" w:tplc="95B48BD2">
      <w:start w:val="1"/>
      <w:numFmt w:val="bullet"/>
      <w:lvlText w:val=""/>
      <w:lvlJc w:val="left"/>
      <w:pPr>
        <w:ind w:left="2160" w:hanging="360"/>
      </w:pPr>
      <w:rPr>
        <w:rFonts w:ascii="Wingdings" w:hAnsi="Wingdings" w:hint="default"/>
      </w:rPr>
    </w:lvl>
    <w:lvl w:ilvl="3" w:tplc="9F865792">
      <w:start w:val="1"/>
      <w:numFmt w:val="bullet"/>
      <w:lvlText w:val=""/>
      <w:lvlJc w:val="left"/>
      <w:pPr>
        <w:ind w:left="2880" w:hanging="360"/>
      </w:pPr>
      <w:rPr>
        <w:rFonts w:ascii="Symbol" w:hAnsi="Symbol" w:hint="default"/>
      </w:rPr>
    </w:lvl>
    <w:lvl w:ilvl="4" w:tplc="09649DBC">
      <w:start w:val="1"/>
      <w:numFmt w:val="bullet"/>
      <w:lvlText w:val="o"/>
      <w:lvlJc w:val="left"/>
      <w:pPr>
        <w:ind w:left="3600" w:hanging="360"/>
      </w:pPr>
      <w:rPr>
        <w:rFonts w:ascii="Courier New" w:hAnsi="Courier New" w:hint="default"/>
      </w:rPr>
    </w:lvl>
    <w:lvl w:ilvl="5" w:tplc="AB7C495C">
      <w:start w:val="1"/>
      <w:numFmt w:val="bullet"/>
      <w:lvlText w:val=""/>
      <w:lvlJc w:val="left"/>
      <w:pPr>
        <w:ind w:left="4320" w:hanging="360"/>
      </w:pPr>
      <w:rPr>
        <w:rFonts w:ascii="Wingdings" w:hAnsi="Wingdings" w:hint="default"/>
      </w:rPr>
    </w:lvl>
    <w:lvl w:ilvl="6" w:tplc="C8227D9E">
      <w:start w:val="1"/>
      <w:numFmt w:val="bullet"/>
      <w:lvlText w:val=""/>
      <w:lvlJc w:val="left"/>
      <w:pPr>
        <w:ind w:left="5040" w:hanging="360"/>
      </w:pPr>
      <w:rPr>
        <w:rFonts w:ascii="Symbol" w:hAnsi="Symbol" w:hint="default"/>
      </w:rPr>
    </w:lvl>
    <w:lvl w:ilvl="7" w:tplc="B0E6ED00">
      <w:start w:val="1"/>
      <w:numFmt w:val="bullet"/>
      <w:lvlText w:val="o"/>
      <w:lvlJc w:val="left"/>
      <w:pPr>
        <w:ind w:left="5760" w:hanging="360"/>
      </w:pPr>
      <w:rPr>
        <w:rFonts w:ascii="Courier New" w:hAnsi="Courier New" w:hint="default"/>
      </w:rPr>
    </w:lvl>
    <w:lvl w:ilvl="8" w:tplc="B3C29D72">
      <w:start w:val="1"/>
      <w:numFmt w:val="bullet"/>
      <w:lvlText w:val=""/>
      <w:lvlJc w:val="left"/>
      <w:pPr>
        <w:ind w:left="6480" w:hanging="360"/>
      </w:pPr>
      <w:rPr>
        <w:rFonts w:ascii="Wingdings" w:hAnsi="Wingdings" w:hint="default"/>
      </w:rPr>
    </w:lvl>
  </w:abstractNum>
  <w:abstractNum w:abstractNumId="6" w15:restartNumberingAfterBreak="0">
    <w:nsid w:val="1B47171E"/>
    <w:multiLevelType w:val="hybridMultilevel"/>
    <w:tmpl w:val="26E0B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06384A"/>
    <w:multiLevelType w:val="hybridMultilevel"/>
    <w:tmpl w:val="5DEEE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D35134"/>
    <w:multiLevelType w:val="hybridMultilevel"/>
    <w:tmpl w:val="08EC8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E0414A"/>
    <w:multiLevelType w:val="hybridMultilevel"/>
    <w:tmpl w:val="2BE42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112306"/>
    <w:multiLevelType w:val="hybridMultilevel"/>
    <w:tmpl w:val="B028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5B2B69"/>
    <w:multiLevelType w:val="hybridMultilevel"/>
    <w:tmpl w:val="16E0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403E0"/>
    <w:multiLevelType w:val="hybridMultilevel"/>
    <w:tmpl w:val="A6C0A1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F4920E7"/>
    <w:multiLevelType w:val="hybridMultilevel"/>
    <w:tmpl w:val="EBC2101A"/>
    <w:lvl w:ilvl="0" w:tplc="02328262">
      <w:start w:val="1"/>
      <w:numFmt w:val="bullet"/>
      <w:lvlText w:val=""/>
      <w:lvlJc w:val="left"/>
      <w:pPr>
        <w:ind w:left="720" w:hanging="360"/>
      </w:pPr>
      <w:rPr>
        <w:rFonts w:ascii="Symbol" w:hAnsi="Symbol" w:hint="default"/>
      </w:rPr>
    </w:lvl>
    <w:lvl w:ilvl="1" w:tplc="7F94F1BC">
      <w:start w:val="1"/>
      <w:numFmt w:val="bullet"/>
      <w:lvlText w:val="o"/>
      <w:lvlJc w:val="left"/>
      <w:pPr>
        <w:ind w:left="1440" w:hanging="360"/>
      </w:pPr>
      <w:rPr>
        <w:rFonts w:ascii="Courier New" w:hAnsi="Courier New" w:hint="default"/>
      </w:rPr>
    </w:lvl>
    <w:lvl w:ilvl="2" w:tplc="56205F56">
      <w:start w:val="1"/>
      <w:numFmt w:val="bullet"/>
      <w:lvlText w:val=""/>
      <w:lvlJc w:val="left"/>
      <w:pPr>
        <w:ind w:left="2160" w:hanging="360"/>
      </w:pPr>
      <w:rPr>
        <w:rFonts w:ascii="Wingdings" w:hAnsi="Wingdings" w:hint="default"/>
      </w:rPr>
    </w:lvl>
    <w:lvl w:ilvl="3" w:tplc="BC2C6850">
      <w:start w:val="1"/>
      <w:numFmt w:val="bullet"/>
      <w:lvlText w:val=""/>
      <w:lvlJc w:val="left"/>
      <w:pPr>
        <w:ind w:left="2880" w:hanging="360"/>
      </w:pPr>
      <w:rPr>
        <w:rFonts w:ascii="Symbol" w:hAnsi="Symbol" w:hint="default"/>
      </w:rPr>
    </w:lvl>
    <w:lvl w:ilvl="4" w:tplc="5CD4C8E6">
      <w:start w:val="1"/>
      <w:numFmt w:val="bullet"/>
      <w:lvlText w:val="o"/>
      <w:lvlJc w:val="left"/>
      <w:pPr>
        <w:ind w:left="3600" w:hanging="360"/>
      </w:pPr>
      <w:rPr>
        <w:rFonts w:ascii="Courier New" w:hAnsi="Courier New" w:hint="default"/>
      </w:rPr>
    </w:lvl>
    <w:lvl w:ilvl="5" w:tplc="D1FC4734">
      <w:start w:val="1"/>
      <w:numFmt w:val="bullet"/>
      <w:lvlText w:val=""/>
      <w:lvlJc w:val="left"/>
      <w:pPr>
        <w:ind w:left="4320" w:hanging="360"/>
      </w:pPr>
      <w:rPr>
        <w:rFonts w:ascii="Wingdings" w:hAnsi="Wingdings" w:hint="default"/>
      </w:rPr>
    </w:lvl>
    <w:lvl w:ilvl="6" w:tplc="F83255C2">
      <w:start w:val="1"/>
      <w:numFmt w:val="bullet"/>
      <w:lvlText w:val=""/>
      <w:lvlJc w:val="left"/>
      <w:pPr>
        <w:ind w:left="5040" w:hanging="360"/>
      </w:pPr>
      <w:rPr>
        <w:rFonts w:ascii="Symbol" w:hAnsi="Symbol" w:hint="default"/>
      </w:rPr>
    </w:lvl>
    <w:lvl w:ilvl="7" w:tplc="86A86F50">
      <w:start w:val="1"/>
      <w:numFmt w:val="bullet"/>
      <w:lvlText w:val="o"/>
      <w:lvlJc w:val="left"/>
      <w:pPr>
        <w:ind w:left="5760" w:hanging="360"/>
      </w:pPr>
      <w:rPr>
        <w:rFonts w:ascii="Courier New" w:hAnsi="Courier New" w:hint="default"/>
      </w:rPr>
    </w:lvl>
    <w:lvl w:ilvl="8" w:tplc="D1CC34C6">
      <w:start w:val="1"/>
      <w:numFmt w:val="bullet"/>
      <w:lvlText w:val=""/>
      <w:lvlJc w:val="left"/>
      <w:pPr>
        <w:ind w:left="6480" w:hanging="360"/>
      </w:pPr>
      <w:rPr>
        <w:rFonts w:ascii="Wingdings" w:hAnsi="Wingdings" w:hint="default"/>
      </w:rPr>
    </w:lvl>
  </w:abstractNum>
  <w:abstractNum w:abstractNumId="14" w15:restartNumberingAfterBreak="0">
    <w:nsid w:val="43659193"/>
    <w:multiLevelType w:val="hybridMultilevel"/>
    <w:tmpl w:val="1834CC10"/>
    <w:lvl w:ilvl="0" w:tplc="20E0B20C">
      <w:start w:val="1"/>
      <w:numFmt w:val="bullet"/>
      <w:lvlText w:val=""/>
      <w:lvlJc w:val="left"/>
      <w:pPr>
        <w:ind w:left="720" w:hanging="360"/>
      </w:pPr>
      <w:rPr>
        <w:rFonts w:ascii="Symbol" w:hAnsi="Symbol" w:hint="default"/>
      </w:rPr>
    </w:lvl>
    <w:lvl w:ilvl="1" w:tplc="079E999A">
      <w:start w:val="1"/>
      <w:numFmt w:val="bullet"/>
      <w:lvlText w:val="o"/>
      <w:lvlJc w:val="left"/>
      <w:pPr>
        <w:ind w:left="1440" w:hanging="360"/>
      </w:pPr>
      <w:rPr>
        <w:rFonts w:ascii="Courier New" w:hAnsi="Courier New" w:hint="default"/>
      </w:rPr>
    </w:lvl>
    <w:lvl w:ilvl="2" w:tplc="50927CE6">
      <w:start w:val="1"/>
      <w:numFmt w:val="bullet"/>
      <w:lvlText w:val=""/>
      <w:lvlJc w:val="left"/>
      <w:pPr>
        <w:ind w:left="2160" w:hanging="360"/>
      </w:pPr>
      <w:rPr>
        <w:rFonts w:ascii="Wingdings" w:hAnsi="Wingdings" w:hint="default"/>
      </w:rPr>
    </w:lvl>
    <w:lvl w:ilvl="3" w:tplc="F2DC741C">
      <w:start w:val="1"/>
      <w:numFmt w:val="bullet"/>
      <w:lvlText w:val=""/>
      <w:lvlJc w:val="left"/>
      <w:pPr>
        <w:ind w:left="2880" w:hanging="360"/>
      </w:pPr>
      <w:rPr>
        <w:rFonts w:ascii="Symbol" w:hAnsi="Symbol" w:hint="default"/>
      </w:rPr>
    </w:lvl>
    <w:lvl w:ilvl="4" w:tplc="DD188060">
      <w:start w:val="1"/>
      <w:numFmt w:val="bullet"/>
      <w:lvlText w:val="o"/>
      <w:lvlJc w:val="left"/>
      <w:pPr>
        <w:ind w:left="3600" w:hanging="360"/>
      </w:pPr>
      <w:rPr>
        <w:rFonts w:ascii="Courier New" w:hAnsi="Courier New" w:hint="default"/>
      </w:rPr>
    </w:lvl>
    <w:lvl w:ilvl="5" w:tplc="595C917E">
      <w:start w:val="1"/>
      <w:numFmt w:val="bullet"/>
      <w:lvlText w:val=""/>
      <w:lvlJc w:val="left"/>
      <w:pPr>
        <w:ind w:left="4320" w:hanging="360"/>
      </w:pPr>
      <w:rPr>
        <w:rFonts w:ascii="Wingdings" w:hAnsi="Wingdings" w:hint="default"/>
      </w:rPr>
    </w:lvl>
    <w:lvl w:ilvl="6" w:tplc="03507D3E">
      <w:start w:val="1"/>
      <w:numFmt w:val="bullet"/>
      <w:lvlText w:val=""/>
      <w:lvlJc w:val="left"/>
      <w:pPr>
        <w:ind w:left="5040" w:hanging="360"/>
      </w:pPr>
      <w:rPr>
        <w:rFonts w:ascii="Symbol" w:hAnsi="Symbol" w:hint="default"/>
      </w:rPr>
    </w:lvl>
    <w:lvl w:ilvl="7" w:tplc="1486D8D6">
      <w:start w:val="1"/>
      <w:numFmt w:val="bullet"/>
      <w:lvlText w:val="o"/>
      <w:lvlJc w:val="left"/>
      <w:pPr>
        <w:ind w:left="5760" w:hanging="360"/>
      </w:pPr>
      <w:rPr>
        <w:rFonts w:ascii="Courier New" w:hAnsi="Courier New" w:hint="default"/>
      </w:rPr>
    </w:lvl>
    <w:lvl w:ilvl="8" w:tplc="36DC03B6">
      <w:start w:val="1"/>
      <w:numFmt w:val="bullet"/>
      <w:lvlText w:val=""/>
      <w:lvlJc w:val="left"/>
      <w:pPr>
        <w:ind w:left="6480" w:hanging="360"/>
      </w:pPr>
      <w:rPr>
        <w:rFonts w:ascii="Wingdings" w:hAnsi="Wingdings" w:hint="default"/>
      </w:rPr>
    </w:lvl>
  </w:abstractNum>
  <w:abstractNum w:abstractNumId="15" w15:restartNumberingAfterBreak="0">
    <w:nsid w:val="43CD557C"/>
    <w:multiLevelType w:val="hybridMultilevel"/>
    <w:tmpl w:val="F32097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377CB5"/>
    <w:multiLevelType w:val="hybridMultilevel"/>
    <w:tmpl w:val="ACD62842"/>
    <w:lvl w:ilvl="0" w:tplc="987C5CE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7C4909"/>
    <w:multiLevelType w:val="hybridMultilevel"/>
    <w:tmpl w:val="678A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61283"/>
    <w:multiLevelType w:val="hybridMultilevel"/>
    <w:tmpl w:val="CF0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CF63F7"/>
    <w:multiLevelType w:val="hybridMultilevel"/>
    <w:tmpl w:val="B166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70191"/>
    <w:multiLevelType w:val="hybridMultilevel"/>
    <w:tmpl w:val="8724142C"/>
    <w:lvl w:ilvl="0" w:tplc="1D580196">
      <w:start w:val="1"/>
      <w:numFmt w:val="bullet"/>
      <w:lvlText w:val=""/>
      <w:lvlJc w:val="left"/>
      <w:pPr>
        <w:ind w:left="720" w:hanging="360"/>
      </w:pPr>
      <w:rPr>
        <w:rFonts w:ascii="Symbol" w:hAnsi="Symbol" w:hint="default"/>
      </w:rPr>
    </w:lvl>
    <w:lvl w:ilvl="1" w:tplc="1A06D904">
      <w:start w:val="1"/>
      <w:numFmt w:val="bullet"/>
      <w:lvlText w:val="o"/>
      <w:lvlJc w:val="left"/>
      <w:pPr>
        <w:ind w:left="1440" w:hanging="360"/>
      </w:pPr>
      <w:rPr>
        <w:rFonts w:ascii="Courier New" w:hAnsi="Courier New" w:hint="default"/>
      </w:rPr>
    </w:lvl>
    <w:lvl w:ilvl="2" w:tplc="2AA8E030">
      <w:start w:val="1"/>
      <w:numFmt w:val="bullet"/>
      <w:lvlText w:val=""/>
      <w:lvlJc w:val="left"/>
      <w:pPr>
        <w:ind w:left="2160" w:hanging="360"/>
      </w:pPr>
      <w:rPr>
        <w:rFonts w:ascii="Wingdings" w:hAnsi="Wingdings" w:hint="default"/>
      </w:rPr>
    </w:lvl>
    <w:lvl w:ilvl="3" w:tplc="3B905C42">
      <w:start w:val="1"/>
      <w:numFmt w:val="bullet"/>
      <w:lvlText w:val=""/>
      <w:lvlJc w:val="left"/>
      <w:pPr>
        <w:ind w:left="2880" w:hanging="360"/>
      </w:pPr>
      <w:rPr>
        <w:rFonts w:ascii="Symbol" w:hAnsi="Symbol" w:hint="default"/>
      </w:rPr>
    </w:lvl>
    <w:lvl w:ilvl="4" w:tplc="CEC4BAFA">
      <w:start w:val="1"/>
      <w:numFmt w:val="bullet"/>
      <w:lvlText w:val="o"/>
      <w:lvlJc w:val="left"/>
      <w:pPr>
        <w:ind w:left="3600" w:hanging="360"/>
      </w:pPr>
      <w:rPr>
        <w:rFonts w:ascii="Courier New" w:hAnsi="Courier New" w:hint="default"/>
      </w:rPr>
    </w:lvl>
    <w:lvl w:ilvl="5" w:tplc="7B26FB3A">
      <w:start w:val="1"/>
      <w:numFmt w:val="bullet"/>
      <w:lvlText w:val=""/>
      <w:lvlJc w:val="left"/>
      <w:pPr>
        <w:ind w:left="4320" w:hanging="360"/>
      </w:pPr>
      <w:rPr>
        <w:rFonts w:ascii="Wingdings" w:hAnsi="Wingdings" w:hint="default"/>
      </w:rPr>
    </w:lvl>
    <w:lvl w:ilvl="6" w:tplc="656EA246">
      <w:start w:val="1"/>
      <w:numFmt w:val="bullet"/>
      <w:lvlText w:val=""/>
      <w:lvlJc w:val="left"/>
      <w:pPr>
        <w:ind w:left="5040" w:hanging="360"/>
      </w:pPr>
      <w:rPr>
        <w:rFonts w:ascii="Symbol" w:hAnsi="Symbol" w:hint="default"/>
      </w:rPr>
    </w:lvl>
    <w:lvl w:ilvl="7" w:tplc="E1728AB2">
      <w:start w:val="1"/>
      <w:numFmt w:val="bullet"/>
      <w:lvlText w:val="o"/>
      <w:lvlJc w:val="left"/>
      <w:pPr>
        <w:ind w:left="5760" w:hanging="360"/>
      </w:pPr>
      <w:rPr>
        <w:rFonts w:ascii="Courier New" w:hAnsi="Courier New" w:hint="default"/>
      </w:rPr>
    </w:lvl>
    <w:lvl w:ilvl="8" w:tplc="6FAED1DC">
      <w:start w:val="1"/>
      <w:numFmt w:val="bullet"/>
      <w:lvlText w:val=""/>
      <w:lvlJc w:val="left"/>
      <w:pPr>
        <w:ind w:left="6480" w:hanging="360"/>
      </w:pPr>
      <w:rPr>
        <w:rFonts w:ascii="Wingdings" w:hAnsi="Wingdings" w:hint="default"/>
      </w:rPr>
    </w:lvl>
  </w:abstractNum>
  <w:abstractNum w:abstractNumId="21" w15:restartNumberingAfterBreak="0">
    <w:nsid w:val="76F85D0E"/>
    <w:multiLevelType w:val="hybridMultilevel"/>
    <w:tmpl w:val="639CD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7C34233"/>
    <w:multiLevelType w:val="hybridMultilevel"/>
    <w:tmpl w:val="AAC6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557E5"/>
    <w:multiLevelType w:val="hybridMultilevel"/>
    <w:tmpl w:val="5768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73668"/>
    <w:multiLevelType w:val="hybridMultilevel"/>
    <w:tmpl w:val="D04E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091852">
    <w:abstractNumId w:val="14"/>
  </w:num>
  <w:num w:numId="2" w16cid:durableId="743139350">
    <w:abstractNumId w:val="5"/>
  </w:num>
  <w:num w:numId="3" w16cid:durableId="12961758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478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923704">
    <w:abstractNumId w:val="2"/>
  </w:num>
  <w:num w:numId="6" w16cid:durableId="18967021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4916841">
    <w:abstractNumId w:val="0"/>
  </w:num>
  <w:num w:numId="8" w16cid:durableId="1644263702">
    <w:abstractNumId w:val="10"/>
  </w:num>
  <w:num w:numId="9" w16cid:durableId="1265696777">
    <w:abstractNumId w:val="18"/>
  </w:num>
  <w:num w:numId="10" w16cid:durableId="2003852524">
    <w:abstractNumId w:val="9"/>
  </w:num>
  <w:num w:numId="11" w16cid:durableId="1309474980">
    <w:abstractNumId w:val="8"/>
  </w:num>
  <w:num w:numId="12" w16cid:durableId="941842204">
    <w:abstractNumId w:val="7"/>
  </w:num>
  <w:num w:numId="13" w16cid:durableId="68962460">
    <w:abstractNumId w:val="6"/>
  </w:num>
  <w:num w:numId="14" w16cid:durableId="2091464205">
    <w:abstractNumId w:val="17"/>
  </w:num>
  <w:num w:numId="15" w16cid:durableId="1362438485">
    <w:abstractNumId w:val="24"/>
  </w:num>
  <w:num w:numId="16" w16cid:durableId="274949161">
    <w:abstractNumId w:val="11"/>
  </w:num>
  <w:num w:numId="17" w16cid:durableId="1686664402">
    <w:abstractNumId w:val="22"/>
  </w:num>
  <w:num w:numId="18" w16cid:durableId="1328941749">
    <w:abstractNumId w:val="21"/>
  </w:num>
  <w:num w:numId="19" w16cid:durableId="1841193552">
    <w:abstractNumId w:val="4"/>
  </w:num>
  <w:num w:numId="20" w16cid:durableId="2016103501">
    <w:abstractNumId w:val="23"/>
  </w:num>
  <w:num w:numId="21" w16cid:durableId="431435194">
    <w:abstractNumId w:val="19"/>
  </w:num>
  <w:num w:numId="22" w16cid:durableId="2056270464">
    <w:abstractNumId w:val="13"/>
  </w:num>
  <w:num w:numId="23" w16cid:durableId="16202187">
    <w:abstractNumId w:val="1"/>
  </w:num>
  <w:num w:numId="24" w16cid:durableId="1149714515">
    <w:abstractNumId w:val="20"/>
  </w:num>
  <w:num w:numId="25" w16cid:durableId="1284923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21"/>
    <w:rsid w:val="00004D7A"/>
    <w:rsid w:val="000F1079"/>
    <w:rsid w:val="0010375D"/>
    <w:rsid w:val="00152768"/>
    <w:rsid w:val="001B1B4D"/>
    <w:rsid w:val="001D4B45"/>
    <w:rsid w:val="001F7989"/>
    <w:rsid w:val="002B57F4"/>
    <w:rsid w:val="002B613A"/>
    <w:rsid w:val="002D7ADA"/>
    <w:rsid w:val="002E7F89"/>
    <w:rsid w:val="002F5902"/>
    <w:rsid w:val="00302F45"/>
    <w:rsid w:val="003118A7"/>
    <w:rsid w:val="00342D3B"/>
    <w:rsid w:val="0035297A"/>
    <w:rsid w:val="00362C21"/>
    <w:rsid w:val="003F1421"/>
    <w:rsid w:val="0041094E"/>
    <w:rsid w:val="00415B69"/>
    <w:rsid w:val="0048192B"/>
    <w:rsid w:val="004A5A37"/>
    <w:rsid w:val="004B7E4D"/>
    <w:rsid w:val="004F1142"/>
    <w:rsid w:val="004F4A47"/>
    <w:rsid w:val="00535803"/>
    <w:rsid w:val="00566B68"/>
    <w:rsid w:val="005B0299"/>
    <w:rsid w:val="005C7E1B"/>
    <w:rsid w:val="005D76ED"/>
    <w:rsid w:val="00600D39"/>
    <w:rsid w:val="00620885"/>
    <w:rsid w:val="00705882"/>
    <w:rsid w:val="00721CDA"/>
    <w:rsid w:val="007E68C5"/>
    <w:rsid w:val="00821707"/>
    <w:rsid w:val="0088710E"/>
    <w:rsid w:val="00941916"/>
    <w:rsid w:val="00967C60"/>
    <w:rsid w:val="009934BF"/>
    <w:rsid w:val="009C5AF1"/>
    <w:rsid w:val="009D032C"/>
    <w:rsid w:val="009E52A4"/>
    <w:rsid w:val="00A278B0"/>
    <w:rsid w:val="00BC003F"/>
    <w:rsid w:val="00C16126"/>
    <w:rsid w:val="00C22602"/>
    <w:rsid w:val="00C37405"/>
    <w:rsid w:val="00CB4E72"/>
    <w:rsid w:val="00CB6EEB"/>
    <w:rsid w:val="00CE00AA"/>
    <w:rsid w:val="00D255BE"/>
    <w:rsid w:val="00D5088F"/>
    <w:rsid w:val="00D61EE8"/>
    <w:rsid w:val="00DA2631"/>
    <w:rsid w:val="00DF4BFB"/>
    <w:rsid w:val="00E0155A"/>
    <w:rsid w:val="00E07624"/>
    <w:rsid w:val="00E51A03"/>
    <w:rsid w:val="00E568C6"/>
    <w:rsid w:val="00F02C02"/>
    <w:rsid w:val="00F03DB2"/>
    <w:rsid w:val="00F138F0"/>
    <w:rsid w:val="00F54300"/>
    <w:rsid w:val="00FF475D"/>
    <w:rsid w:val="0102F756"/>
    <w:rsid w:val="021724BD"/>
    <w:rsid w:val="02EA7C41"/>
    <w:rsid w:val="038484B5"/>
    <w:rsid w:val="051E80FA"/>
    <w:rsid w:val="076A4C4F"/>
    <w:rsid w:val="07F93160"/>
    <w:rsid w:val="0D09ACE7"/>
    <w:rsid w:val="0DE17A5E"/>
    <w:rsid w:val="0E5553C2"/>
    <w:rsid w:val="0EC4BA01"/>
    <w:rsid w:val="0F3316F9"/>
    <w:rsid w:val="10F80638"/>
    <w:rsid w:val="13017965"/>
    <w:rsid w:val="13E3A4D1"/>
    <w:rsid w:val="14BBEA26"/>
    <w:rsid w:val="160AF948"/>
    <w:rsid w:val="18504EAC"/>
    <w:rsid w:val="19D0F889"/>
    <w:rsid w:val="1B7C7D51"/>
    <w:rsid w:val="1D31014F"/>
    <w:rsid w:val="1D36685D"/>
    <w:rsid w:val="1E11A434"/>
    <w:rsid w:val="1E1E07D9"/>
    <w:rsid w:val="1E349B23"/>
    <w:rsid w:val="1ED238BE"/>
    <w:rsid w:val="1FE736EC"/>
    <w:rsid w:val="1FFD1E1D"/>
    <w:rsid w:val="205D2FF4"/>
    <w:rsid w:val="205D7DC3"/>
    <w:rsid w:val="2209D980"/>
    <w:rsid w:val="221DE176"/>
    <w:rsid w:val="22202488"/>
    <w:rsid w:val="23804EE7"/>
    <w:rsid w:val="23951E85"/>
    <w:rsid w:val="2466AB95"/>
    <w:rsid w:val="25E61528"/>
    <w:rsid w:val="2901B59E"/>
    <w:rsid w:val="29BAAE7C"/>
    <w:rsid w:val="2C79F619"/>
    <w:rsid w:val="2CF24F3E"/>
    <w:rsid w:val="2DDB7233"/>
    <w:rsid w:val="30CC361B"/>
    <w:rsid w:val="31ED91B1"/>
    <w:rsid w:val="31FEE862"/>
    <w:rsid w:val="321295D4"/>
    <w:rsid w:val="344F9117"/>
    <w:rsid w:val="347160B5"/>
    <w:rsid w:val="355F8B92"/>
    <w:rsid w:val="3562E4C4"/>
    <w:rsid w:val="362697BC"/>
    <w:rsid w:val="373F23F2"/>
    <w:rsid w:val="38948376"/>
    <w:rsid w:val="394E610B"/>
    <w:rsid w:val="3ADBF60C"/>
    <w:rsid w:val="3CA17A26"/>
    <w:rsid w:val="3E2CBF2B"/>
    <w:rsid w:val="3EBF319B"/>
    <w:rsid w:val="3F310D7A"/>
    <w:rsid w:val="3F76CEB2"/>
    <w:rsid w:val="3FC88F8C"/>
    <w:rsid w:val="4024CF86"/>
    <w:rsid w:val="410ABD5B"/>
    <w:rsid w:val="41944DB4"/>
    <w:rsid w:val="430FD78E"/>
    <w:rsid w:val="44927F92"/>
    <w:rsid w:val="44ABA7EF"/>
    <w:rsid w:val="45A4C7B7"/>
    <w:rsid w:val="46148922"/>
    <w:rsid w:val="465BC506"/>
    <w:rsid w:val="47E348B1"/>
    <w:rsid w:val="482710B0"/>
    <w:rsid w:val="4848BEEF"/>
    <w:rsid w:val="4851F6A4"/>
    <w:rsid w:val="4A06F85B"/>
    <w:rsid w:val="4ABFB24A"/>
    <w:rsid w:val="4B01C116"/>
    <w:rsid w:val="4BE5DCC9"/>
    <w:rsid w:val="4EB5371F"/>
    <w:rsid w:val="4F379CDA"/>
    <w:rsid w:val="4F795CE4"/>
    <w:rsid w:val="516948E0"/>
    <w:rsid w:val="52432177"/>
    <w:rsid w:val="533BFBFD"/>
    <w:rsid w:val="5349BAC4"/>
    <w:rsid w:val="542D2FEB"/>
    <w:rsid w:val="556F501C"/>
    <w:rsid w:val="56D0CF3A"/>
    <w:rsid w:val="57D88A64"/>
    <w:rsid w:val="5943D195"/>
    <w:rsid w:val="5A813001"/>
    <w:rsid w:val="5B1FD266"/>
    <w:rsid w:val="5CB68965"/>
    <w:rsid w:val="5E399A43"/>
    <w:rsid w:val="5E577328"/>
    <w:rsid w:val="5E585744"/>
    <w:rsid w:val="5F9C97D3"/>
    <w:rsid w:val="602121E0"/>
    <w:rsid w:val="615838EB"/>
    <w:rsid w:val="616EE31E"/>
    <w:rsid w:val="64E605CD"/>
    <w:rsid w:val="67B3A96E"/>
    <w:rsid w:val="6854F795"/>
    <w:rsid w:val="6978C940"/>
    <w:rsid w:val="6AB34EB3"/>
    <w:rsid w:val="6D9CB9E7"/>
    <w:rsid w:val="6E0C6AE9"/>
    <w:rsid w:val="6E64E689"/>
    <w:rsid w:val="6F388A48"/>
    <w:rsid w:val="700339ED"/>
    <w:rsid w:val="73D151C3"/>
    <w:rsid w:val="740BFB6B"/>
    <w:rsid w:val="743BA74B"/>
    <w:rsid w:val="74401A6D"/>
    <w:rsid w:val="75B7730C"/>
    <w:rsid w:val="777A822C"/>
    <w:rsid w:val="78C09DD6"/>
    <w:rsid w:val="7942C1AC"/>
    <w:rsid w:val="7972141D"/>
    <w:rsid w:val="7BFFFF0D"/>
    <w:rsid w:val="7C5CB685"/>
    <w:rsid w:val="7D1EFAE1"/>
    <w:rsid w:val="7F46F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F23C"/>
  <w15:docId w15:val="{2344376D-22D9-4B9F-87EE-591E52DD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42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421"/>
    <w:pPr>
      <w:spacing w:after="200" w:line="276" w:lineRule="auto"/>
      <w:ind w:left="720"/>
      <w:contextualSpacing/>
    </w:pPr>
  </w:style>
  <w:style w:type="paragraph" w:customStyle="1" w:styleId="Default">
    <w:name w:val="Default"/>
    <w:rsid w:val="003F1421"/>
    <w:pPr>
      <w:widowControl w:val="0"/>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3F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F1421"/>
    <w:pPr>
      <w:spacing w:after="0" w:line="240" w:lineRule="auto"/>
    </w:pPr>
    <w:rPr>
      <w:rFonts w:ascii="Helvetica" w:eastAsia="Arial Unicode MS" w:hAnsi="Arial Unicode MS" w:cs="Arial Unicode MS"/>
      <w:color w:val="000000"/>
    </w:rPr>
  </w:style>
  <w:style w:type="paragraph" w:styleId="BalloonText">
    <w:name w:val="Balloon Text"/>
    <w:basedOn w:val="Normal"/>
    <w:link w:val="BalloonTextChar"/>
    <w:uiPriority w:val="99"/>
    <w:semiHidden/>
    <w:unhideWhenUsed/>
    <w:rsid w:val="00CB6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93699">
      <w:bodyDiv w:val="1"/>
      <w:marLeft w:val="0"/>
      <w:marRight w:val="0"/>
      <w:marTop w:val="0"/>
      <w:marBottom w:val="0"/>
      <w:divBdr>
        <w:top w:val="none" w:sz="0" w:space="0" w:color="auto"/>
        <w:left w:val="none" w:sz="0" w:space="0" w:color="auto"/>
        <w:bottom w:val="none" w:sz="0" w:space="0" w:color="auto"/>
        <w:right w:val="none" w:sz="0" w:space="0" w:color="auto"/>
      </w:divBdr>
    </w:div>
    <w:div w:id="1391264657">
      <w:bodyDiv w:val="1"/>
      <w:marLeft w:val="0"/>
      <w:marRight w:val="0"/>
      <w:marTop w:val="0"/>
      <w:marBottom w:val="0"/>
      <w:divBdr>
        <w:top w:val="none" w:sz="0" w:space="0" w:color="auto"/>
        <w:left w:val="none" w:sz="0" w:space="0" w:color="auto"/>
        <w:bottom w:val="none" w:sz="0" w:space="0" w:color="auto"/>
        <w:right w:val="none" w:sz="0" w:space="0" w:color="auto"/>
      </w:divBdr>
    </w:div>
    <w:div w:id="1502548045">
      <w:bodyDiv w:val="1"/>
      <w:marLeft w:val="0"/>
      <w:marRight w:val="0"/>
      <w:marTop w:val="0"/>
      <w:marBottom w:val="0"/>
      <w:divBdr>
        <w:top w:val="none" w:sz="0" w:space="0" w:color="auto"/>
        <w:left w:val="none" w:sz="0" w:space="0" w:color="auto"/>
        <w:bottom w:val="none" w:sz="0" w:space="0" w:color="auto"/>
        <w:right w:val="none" w:sz="0" w:space="0" w:color="auto"/>
      </w:divBdr>
    </w:div>
    <w:div w:id="204016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A029713BEEEC4B8124349B374DFA72" ma:contentTypeVersion="2" ma:contentTypeDescription="Create a new document." ma:contentTypeScope="" ma:versionID="399f399dec56227848d0d2276973e865">
  <xsd:schema xmlns:xsd="http://www.w3.org/2001/XMLSchema" xmlns:xs="http://www.w3.org/2001/XMLSchema" xmlns:p="http://schemas.microsoft.com/office/2006/metadata/properties" xmlns:ns2="d6a045d6-430f-4bba-b014-a38475fe1947" targetNamespace="http://schemas.microsoft.com/office/2006/metadata/properties" ma:root="true" ma:fieldsID="ca078148f14b7bb377c19531be7c5488" ns2:_="">
    <xsd:import namespace="d6a045d6-430f-4bba-b014-a38475fe194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045d6-430f-4bba-b014-a38475fe1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88A6B-7435-4D79-BE23-DFDBF08E3F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5C4AE-0B45-4027-A33B-F4A64DA15B68}">
  <ds:schemaRefs>
    <ds:schemaRef ds:uri="http://schemas.openxmlformats.org/officeDocument/2006/bibliography"/>
  </ds:schemaRefs>
</ds:datastoreItem>
</file>

<file path=customXml/itemProps3.xml><?xml version="1.0" encoding="utf-8"?>
<ds:datastoreItem xmlns:ds="http://schemas.openxmlformats.org/officeDocument/2006/customXml" ds:itemID="{4EC4835D-1FB6-4D4D-833C-87424F57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045d6-430f-4bba-b014-a38475fe1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8B747-3A98-4B20-847B-08AC71FB3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Stewart</dc:creator>
  <cp:lastModifiedBy>Keevie Martin</cp:lastModifiedBy>
  <cp:revision>3</cp:revision>
  <cp:lastPrinted>2018-01-31T14:15:00Z</cp:lastPrinted>
  <dcterms:created xsi:type="dcterms:W3CDTF">2023-05-25T17:35:00Z</dcterms:created>
  <dcterms:modified xsi:type="dcterms:W3CDTF">2023-05-26T14:21:00Z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0x01010077A029713BEEEC4B8124349B374DFA72</vt:lpwstr>
  </property>
</Properties>
</file>